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28C9C" w14:textId="44F6723D" w:rsidR="00114FD7" w:rsidRPr="00976B15" w:rsidRDefault="00114FD7" w:rsidP="005C122C">
      <w:pPr>
        <w:spacing w:after="0" w:line="240" w:lineRule="auto"/>
        <w:rPr>
          <w:rFonts w:asciiTheme="majorBidi" w:eastAsia="Times New Roman" w:hAnsiTheme="majorBidi" w:cstheme="majorBidi"/>
          <w:kern w:val="36"/>
          <w:sz w:val="24"/>
          <w:szCs w:val="24"/>
          <w:lang w:val="id-ID" w:eastAsia="id-ID"/>
        </w:rPr>
      </w:pPr>
      <w:r w:rsidRPr="00976B15">
        <w:rPr>
          <w:rFonts w:asciiTheme="majorBidi" w:hAnsiTheme="majorBidi" w:cstheme="majorBidi"/>
          <w:sz w:val="24"/>
          <w:szCs w:val="24"/>
        </w:rPr>
        <w:t>EL-MAQALAH</w:t>
      </w:r>
      <w:r w:rsidRPr="00976B15">
        <w:rPr>
          <w:sz w:val="24"/>
          <w:szCs w:val="24"/>
          <w:lang w:val="id-ID"/>
        </w:rPr>
        <w:t xml:space="preserve">: </w:t>
      </w:r>
      <w:r w:rsidRPr="00976B15">
        <w:rPr>
          <w:rFonts w:asciiTheme="majorBidi" w:eastAsia="Times New Roman" w:hAnsiTheme="majorBidi" w:cstheme="majorBidi"/>
          <w:kern w:val="36"/>
          <w:sz w:val="24"/>
          <w:szCs w:val="24"/>
          <w:lang w:eastAsia="id-ID"/>
        </w:rPr>
        <w:t>Journal of Arabic Language Teaching and Linguistics</w:t>
      </w:r>
      <w:r w:rsidRPr="00976B15">
        <w:rPr>
          <w:rFonts w:asciiTheme="majorBidi" w:eastAsia="Times New Roman" w:hAnsiTheme="majorBidi" w:cstheme="majorBidi"/>
          <w:kern w:val="36"/>
          <w:sz w:val="24"/>
          <w:szCs w:val="24"/>
          <w:lang w:val="id-ID" w:eastAsia="id-ID"/>
        </w:rPr>
        <w:t xml:space="preserve"> </w:t>
      </w:r>
    </w:p>
    <w:p w14:paraId="1EC9183D" w14:textId="4A2CB854" w:rsidR="00114FD7" w:rsidRPr="00976B15" w:rsidRDefault="00114FD7" w:rsidP="005C122C">
      <w:pPr>
        <w:spacing w:after="0" w:line="240" w:lineRule="auto"/>
        <w:rPr>
          <w:rFonts w:asciiTheme="majorBidi" w:hAnsiTheme="majorBidi" w:cstheme="majorBidi"/>
          <w:sz w:val="24"/>
          <w:szCs w:val="24"/>
          <w:shd w:val="clear" w:color="auto" w:fill="FFFFFF"/>
          <w:lang w:val="id-ID"/>
        </w:rPr>
      </w:pPr>
      <w:proofErr w:type="gramStart"/>
      <w:r w:rsidRPr="00976B15">
        <w:rPr>
          <w:rFonts w:asciiTheme="majorBidi" w:hAnsiTheme="majorBidi" w:cstheme="majorBidi"/>
          <w:sz w:val="24"/>
          <w:szCs w:val="24"/>
          <w:shd w:val="clear" w:color="auto" w:fill="FFFFFF"/>
        </w:rPr>
        <w:t>Vol</w:t>
      </w:r>
      <w:r w:rsidRPr="00976B15">
        <w:rPr>
          <w:rFonts w:asciiTheme="majorBidi" w:hAnsiTheme="majorBidi" w:cstheme="majorBidi"/>
          <w:sz w:val="24"/>
          <w:szCs w:val="24"/>
          <w:shd w:val="clear" w:color="auto" w:fill="FFFFFF"/>
          <w:lang w:val="id-ID"/>
        </w:rPr>
        <w:t>.</w:t>
      </w:r>
      <w:r w:rsidRPr="00976B15">
        <w:rPr>
          <w:rFonts w:asciiTheme="majorBidi" w:hAnsiTheme="majorBidi" w:cstheme="majorBidi"/>
          <w:sz w:val="24"/>
          <w:szCs w:val="24"/>
          <w:shd w:val="clear" w:color="auto" w:fill="FFFFFF"/>
        </w:rPr>
        <w:t xml:space="preserve"> </w:t>
      </w:r>
      <w:r w:rsidRPr="00976B15">
        <w:rPr>
          <w:rFonts w:asciiTheme="majorBidi" w:hAnsiTheme="majorBidi" w:cstheme="majorBidi"/>
          <w:sz w:val="24"/>
          <w:szCs w:val="24"/>
          <w:shd w:val="clear" w:color="auto" w:fill="FFFFFF"/>
          <w:lang w:val="id-ID"/>
        </w:rPr>
        <w:t>6.</w:t>
      </w:r>
      <w:proofErr w:type="gramEnd"/>
      <w:r w:rsidRPr="00976B15">
        <w:rPr>
          <w:rFonts w:asciiTheme="majorBidi" w:hAnsiTheme="majorBidi" w:cstheme="majorBidi"/>
          <w:sz w:val="24"/>
          <w:szCs w:val="24"/>
          <w:shd w:val="clear" w:color="auto" w:fill="FFFFFF"/>
        </w:rPr>
        <w:t xml:space="preserve"> No</w:t>
      </w:r>
      <w:r w:rsidRPr="00976B15">
        <w:rPr>
          <w:rFonts w:asciiTheme="majorBidi" w:hAnsiTheme="majorBidi" w:cstheme="majorBidi"/>
          <w:sz w:val="24"/>
          <w:szCs w:val="24"/>
          <w:shd w:val="clear" w:color="auto" w:fill="FFFFFF"/>
          <w:lang w:val="id-ID"/>
        </w:rPr>
        <w:t xml:space="preserve">. 2, </w:t>
      </w:r>
      <w:r w:rsidR="0047085F">
        <w:rPr>
          <w:rFonts w:asciiTheme="majorBidi" w:hAnsiTheme="majorBidi" w:cstheme="majorBidi"/>
          <w:sz w:val="24"/>
          <w:szCs w:val="24"/>
          <w:shd w:val="clear" w:color="auto" w:fill="FFFFFF"/>
          <w:lang w:val="id-ID"/>
        </w:rPr>
        <w:t>62</w:t>
      </w:r>
      <w:r w:rsidRPr="00976B15">
        <w:rPr>
          <w:rFonts w:asciiTheme="majorBidi" w:hAnsiTheme="majorBidi" w:cstheme="majorBidi"/>
          <w:sz w:val="24"/>
          <w:szCs w:val="24"/>
          <w:shd w:val="clear" w:color="auto" w:fill="FFFFFF"/>
          <w:lang w:val="id-ID"/>
        </w:rPr>
        <w:t>-</w:t>
      </w:r>
      <w:r w:rsidR="0047085F">
        <w:rPr>
          <w:rFonts w:asciiTheme="majorBidi" w:hAnsiTheme="majorBidi" w:cstheme="majorBidi"/>
          <w:sz w:val="24"/>
          <w:szCs w:val="24"/>
          <w:shd w:val="clear" w:color="auto" w:fill="FFFFFF"/>
          <w:lang w:val="id-ID"/>
        </w:rPr>
        <w:t>92</w:t>
      </w:r>
      <w:r w:rsidRPr="00976B15">
        <w:rPr>
          <w:rFonts w:asciiTheme="majorBidi" w:hAnsiTheme="majorBidi" w:cstheme="majorBidi"/>
          <w:sz w:val="24"/>
          <w:szCs w:val="24"/>
          <w:shd w:val="clear" w:color="auto" w:fill="FFFFFF"/>
          <w:lang w:val="id-ID"/>
        </w:rPr>
        <w:t xml:space="preserve">, </w:t>
      </w:r>
      <w:r w:rsidRPr="00976B15">
        <w:rPr>
          <w:rFonts w:asciiTheme="majorBidi" w:hAnsiTheme="majorBidi" w:cstheme="majorBidi"/>
          <w:sz w:val="24"/>
          <w:szCs w:val="24"/>
          <w:shd w:val="clear" w:color="auto" w:fill="FFFFFF"/>
        </w:rPr>
        <w:t>202</w:t>
      </w:r>
      <w:r w:rsidRPr="00976B15">
        <w:rPr>
          <w:rFonts w:asciiTheme="majorBidi" w:hAnsiTheme="majorBidi" w:cstheme="majorBidi"/>
          <w:sz w:val="24"/>
          <w:szCs w:val="24"/>
          <w:shd w:val="clear" w:color="auto" w:fill="FFFFFF"/>
          <w:lang w:val="id-ID"/>
        </w:rPr>
        <w:t>5</w:t>
      </w:r>
    </w:p>
    <w:p w14:paraId="7CD91396" w14:textId="77777777" w:rsidR="008E0365" w:rsidRPr="00976B15" w:rsidRDefault="008E0365" w:rsidP="005C122C">
      <w:pPr>
        <w:spacing w:after="0" w:line="240" w:lineRule="auto"/>
        <w:jc w:val="center"/>
        <w:rPr>
          <w:rFonts w:asciiTheme="majorBidi" w:hAnsiTheme="majorBidi" w:cstheme="majorBidi"/>
          <w:sz w:val="24"/>
          <w:szCs w:val="24"/>
          <w:shd w:val="clear" w:color="auto" w:fill="FFFFFF"/>
          <w:lang w:val="id-ID"/>
        </w:rPr>
      </w:pPr>
    </w:p>
    <w:p w14:paraId="4846A575" w14:textId="7C81CB69" w:rsidR="00EE64E1" w:rsidRPr="00976B15" w:rsidRDefault="00EE64E1" w:rsidP="005C122C">
      <w:pPr>
        <w:bidi/>
        <w:spacing w:after="0" w:line="240" w:lineRule="auto"/>
        <w:jc w:val="center"/>
        <w:rPr>
          <w:rFonts w:asciiTheme="majorBidi" w:hAnsiTheme="majorBidi" w:cstheme="majorBidi"/>
          <w:b/>
          <w:bCs/>
          <w:sz w:val="28"/>
          <w:szCs w:val="28"/>
          <w:lang w:val="id-ID"/>
        </w:rPr>
      </w:pPr>
      <w:r w:rsidRPr="00976B15">
        <w:rPr>
          <w:rFonts w:ascii="Sakkal Majalla" w:hAnsi="Sakkal Majalla" w:cs="Sakkal Majalla"/>
          <w:b/>
          <w:bCs/>
          <w:spacing w:val="2"/>
          <w:sz w:val="32"/>
          <w:szCs w:val="32"/>
          <w:rtl/>
        </w:rPr>
        <w:t>تطوير الوسيلة التفاعلية باستخدام</w:t>
      </w:r>
      <w:r w:rsidRPr="00976B15">
        <w:rPr>
          <w:rFonts w:ascii="Sakkal Majalla" w:hAnsi="Sakkal Majalla" w:cs="Sakkal Majalla"/>
          <w:b/>
          <w:bCs/>
          <w:spacing w:val="2"/>
          <w:sz w:val="32"/>
          <w:szCs w:val="32"/>
        </w:rPr>
        <w:t xml:space="preserve"> </w:t>
      </w:r>
      <w:r w:rsidRPr="00853777">
        <w:rPr>
          <w:rFonts w:asciiTheme="majorBidi" w:hAnsiTheme="majorBidi" w:cstheme="majorBidi"/>
          <w:b/>
          <w:bCs/>
          <w:i/>
          <w:iCs/>
          <w:spacing w:val="2"/>
          <w:sz w:val="28"/>
          <w:szCs w:val="28"/>
        </w:rPr>
        <w:t>Articulate</w:t>
      </w:r>
      <w:r w:rsidRPr="00976B15">
        <w:rPr>
          <w:rFonts w:asciiTheme="majorBidi" w:hAnsiTheme="majorBidi" w:cstheme="majorBidi"/>
          <w:b/>
          <w:bCs/>
          <w:spacing w:val="2"/>
          <w:sz w:val="28"/>
          <w:szCs w:val="28"/>
        </w:rPr>
        <w:t xml:space="preserve"> </w:t>
      </w:r>
      <w:r w:rsidRPr="00853777">
        <w:rPr>
          <w:rFonts w:asciiTheme="majorBidi" w:hAnsiTheme="majorBidi" w:cstheme="majorBidi"/>
          <w:b/>
          <w:bCs/>
          <w:i/>
          <w:iCs/>
          <w:spacing w:val="2"/>
          <w:sz w:val="28"/>
          <w:szCs w:val="28"/>
        </w:rPr>
        <w:t>Storyline</w:t>
      </w:r>
      <w:r w:rsidRPr="00976B15">
        <w:rPr>
          <w:rFonts w:ascii="Sakkal Majalla" w:hAnsi="Sakkal Majalla" w:cs="Sakkal Majalla"/>
          <w:b/>
          <w:bCs/>
          <w:spacing w:val="2"/>
          <w:sz w:val="32"/>
          <w:szCs w:val="32"/>
        </w:rPr>
        <w:t xml:space="preserve"> </w:t>
      </w:r>
      <w:r w:rsidRPr="00976B15">
        <w:rPr>
          <w:rFonts w:ascii="Sakkal Majalla" w:hAnsi="Sakkal Majalla" w:cs="Sakkal Majalla"/>
          <w:b/>
          <w:bCs/>
          <w:spacing w:val="2"/>
          <w:sz w:val="32"/>
          <w:szCs w:val="32"/>
          <w:rtl/>
        </w:rPr>
        <w:t xml:space="preserve"> على أساس المدخل السياقي لترقية مهارة القراءة لدى طلاب المدرسة الثانوية الأولى ببندا أتشيه إندونيسيا</w:t>
      </w:r>
    </w:p>
    <w:p w14:paraId="102969D1" w14:textId="1FCD30D9" w:rsidR="00EE64E1" w:rsidRPr="00976B15" w:rsidRDefault="00EE64E1" w:rsidP="005C122C">
      <w:pPr>
        <w:spacing w:after="0" w:line="240" w:lineRule="auto"/>
        <w:jc w:val="center"/>
        <w:rPr>
          <w:rFonts w:asciiTheme="majorBidi" w:hAnsiTheme="majorBidi" w:cstheme="majorBidi"/>
          <w:b/>
          <w:bCs/>
          <w:sz w:val="28"/>
          <w:szCs w:val="28"/>
        </w:rPr>
      </w:pPr>
      <w:r w:rsidRPr="00976B15">
        <w:rPr>
          <w:rFonts w:asciiTheme="majorBidi" w:hAnsiTheme="majorBidi" w:cstheme="majorBidi"/>
          <w:b/>
          <w:bCs/>
          <w:sz w:val="28"/>
          <w:szCs w:val="28"/>
        </w:rPr>
        <w:t>Development of an Interactive Tool Using Articulate Storyline Based on the Contextual Approach to Enhance Reading Skills for First-Year High School Students in Banda Aceh, Indonesia</w:t>
      </w:r>
    </w:p>
    <w:p w14:paraId="0706BE82" w14:textId="77777777" w:rsidR="008E0365" w:rsidRPr="00853777" w:rsidRDefault="008E0365" w:rsidP="005C122C">
      <w:pPr>
        <w:pStyle w:val="DAYAH-SubJudul"/>
        <w:rPr>
          <w:lang w:val="en-US"/>
        </w:rPr>
      </w:pPr>
    </w:p>
    <w:p w14:paraId="5E903EBF" w14:textId="77777777" w:rsidR="00166959" w:rsidRPr="00976B15" w:rsidRDefault="00166959" w:rsidP="005C122C">
      <w:pPr>
        <w:pStyle w:val="DAYAH-SubJudul"/>
      </w:pPr>
      <w:r w:rsidRPr="00976B15">
        <w:t>Azwir</w:t>
      </w:r>
    </w:p>
    <w:p w14:paraId="5EC41B66" w14:textId="77777777" w:rsidR="00166959" w:rsidRPr="00976B15" w:rsidRDefault="00166959" w:rsidP="005C122C">
      <w:pPr>
        <w:pStyle w:val="DAYAH-SubJudul"/>
        <w:rPr>
          <w:b w:val="0"/>
          <w:bCs w:val="0"/>
        </w:rPr>
      </w:pPr>
      <w:r w:rsidRPr="00976B15">
        <w:rPr>
          <w:b w:val="0"/>
          <w:bCs w:val="0"/>
        </w:rPr>
        <w:t>Universitas Islam Negeri Ar-Raniry, Banda Aceh, Indonesia</w:t>
      </w:r>
    </w:p>
    <w:p w14:paraId="245BF51E" w14:textId="7D57B28B" w:rsidR="00166959" w:rsidRPr="00976B15" w:rsidRDefault="000F2FE3" w:rsidP="005C122C">
      <w:pPr>
        <w:pStyle w:val="DAYAH-SubJudul"/>
        <w:rPr>
          <w:b w:val="0"/>
          <w:bCs w:val="0"/>
          <w:i/>
          <w:iCs/>
        </w:rPr>
      </w:pPr>
      <w:hyperlink r:id="rId9" w:history="1">
        <w:r w:rsidR="00166959" w:rsidRPr="00976B15">
          <w:rPr>
            <w:b w:val="0"/>
            <w:bCs w:val="0"/>
            <w:i/>
            <w:iCs/>
          </w:rPr>
          <w:t>azwirm.ali@ar-raniry.ac.id</w:t>
        </w:r>
      </w:hyperlink>
    </w:p>
    <w:p w14:paraId="26D249A9" w14:textId="77777777" w:rsidR="00166959" w:rsidRPr="00976B15" w:rsidRDefault="00166959" w:rsidP="005C122C">
      <w:pPr>
        <w:pStyle w:val="DAYAH-SubJudul"/>
        <w:rPr>
          <w:b w:val="0"/>
          <w:bCs w:val="0"/>
        </w:rPr>
      </w:pPr>
    </w:p>
    <w:p w14:paraId="76D74A4D" w14:textId="77777777" w:rsidR="00166959" w:rsidRPr="00976B15" w:rsidRDefault="00166959" w:rsidP="005C122C">
      <w:pPr>
        <w:pStyle w:val="DAYAH-SubJudul"/>
      </w:pPr>
      <w:r w:rsidRPr="00976B15">
        <w:t>Cut Nikmatul Ulya</w:t>
      </w:r>
    </w:p>
    <w:p w14:paraId="3C4A53F9" w14:textId="77777777" w:rsidR="00166959" w:rsidRPr="00976B15" w:rsidRDefault="00166959" w:rsidP="005C122C">
      <w:pPr>
        <w:pStyle w:val="DAYAH-SubJudul"/>
        <w:rPr>
          <w:b w:val="0"/>
          <w:bCs w:val="0"/>
        </w:rPr>
      </w:pPr>
      <w:r w:rsidRPr="00976B15">
        <w:rPr>
          <w:b w:val="0"/>
          <w:bCs w:val="0"/>
        </w:rPr>
        <w:t>Madrasah Tsanawiyah Negeri 1, Banda Aceh, Indonesia</w:t>
      </w:r>
    </w:p>
    <w:p w14:paraId="0A8455CC" w14:textId="50A3C703" w:rsidR="00166959" w:rsidRPr="00976B15" w:rsidRDefault="000F2FE3" w:rsidP="005C122C">
      <w:pPr>
        <w:pStyle w:val="DAYAH-SubJudul"/>
        <w:rPr>
          <w:b w:val="0"/>
          <w:bCs w:val="0"/>
          <w:i/>
          <w:iCs/>
        </w:rPr>
      </w:pPr>
      <w:hyperlink r:id="rId10" w:history="1">
        <w:r w:rsidR="00166959" w:rsidRPr="00976B15">
          <w:rPr>
            <w:b w:val="0"/>
            <w:bCs w:val="0"/>
            <w:i/>
            <w:iCs/>
          </w:rPr>
          <w:t>cutnikmatululya@gmail.com</w:t>
        </w:r>
      </w:hyperlink>
    </w:p>
    <w:p w14:paraId="1D482A2F" w14:textId="77777777" w:rsidR="00166959" w:rsidRPr="00976B15" w:rsidRDefault="00166959" w:rsidP="005C122C">
      <w:pPr>
        <w:pStyle w:val="DAYAH-SubJudul"/>
      </w:pPr>
    </w:p>
    <w:p w14:paraId="11DC1A86" w14:textId="77777777" w:rsidR="00166959" w:rsidRPr="00976B15" w:rsidRDefault="00166959" w:rsidP="005C122C">
      <w:pPr>
        <w:pStyle w:val="DAYAH-SubJudul"/>
      </w:pPr>
      <w:r w:rsidRPr="00976B15">
        <w:t>Zulkhairi</w:t>
      </w:r>
    </w:p>
    <w:p w14:paraId="43F24EFC" w14:textId="77777777" w:rsidR="00166959" w:rsidRPr="00976B15" w:rsidRDefault="00166959" w:rsidP="005C122C">
      <w:pPr>
        <w:pStyle w:val="DAYAH-SubJudul"/>
        <w:rPr>
          <w:b w:val="0"/>
          <w:bCs w:val="0"/>
        </w:rPr>
      </w:pPr>
      <w:r w:rsidRPr="00976B15">
        <w:rPr>
          <w:b w:val="0"/>
          <w:bCs w:val="0"/>
        </w:rPr>
        <w:t>Universitas Islam Negeri A</w:t>
      </w:r>
      <w:bookmarkStart w:id="0" w:name="_GoBack"/>
      <w:bookmarkEnd w:id="0"/>
      <w:r w:rsidRPr="00976B15">
        <w:rPr>
          <w:b w:val="0"/>
          <w:bCs w:val="0"/>
        </w:rPr>
        <w:t>r-Raniry, Banda Aceh, Indonesia</w:t>
      </w:r>
    </w:p>
    <w:p w14:paraId="6D66B68C" w14:textId="6619E678" w:rsidR="00A738FF" w:rsidRPr="00976B15" w:rsidRDefault="000F2FE3" w:rsidP="005C122C">
      <w:pPr>
        <w:pStyle w:val="DAYAH-SubJudul"/>
        <w:rPr>
          <w:b w:val="0"/>
          <w:bCs w:val="0"/>
          <w:i/>
          <w:iCs/>
        </w:rPr>
      </w:pPr>
      <w:hyperlink r:id="rId11" w:history="1">
        <w:r w:rsidR="00166959" w:rsidRPr="00976B15">
          <w:rPr>
            <w:b w:val="0"/>
            <w:bCs w:val="0"/>
            <w:i/>
            <w:iCs/>
          </w:rPr>
          <w:t>zulkhairi.sofyan@ar-raniry.ac.id</w:t>
        </w:r>
      </w:hyperlink>
    </w:p>
    <w:p w14:paraId="7042BBE2" w14:textId="77777777" w:rsidR="00166959" w:rsidRPr="00976B15" w:rsidRDefault="00166959" w:rsidP="005C122C">
      <w:pPr>
        <w:pStyle w:val="DAYAH-SubJudul"/>
      </w:pPr>
    </w:p>
    <w:p w14:paraId="678F182D" w14:textId="77777777" w:rsidR="002A21AF" w:rsidRPr="00976B15" w:rsidRDefault="002A21AF" w:rsidP="005C122C">
      <w:pPr>
        <w:spacing w:after="0" w:line="240" w:lineRule="auto"/>
        <w:jc w:val="center"/>
        <w:rPr>
          <w:rFonts w:asciiTheme="majorBidi" w:hAnsiTheme="majorBidi" w:cstheme="majorBidi"/>
          <w:b/>
          <w:bCs/>
          <w:sz w:val="24"/>
          <w:szCs w:val="24"/>
        </w:rPr>
      </w:pPr>
      <w:r w:rsidRPr="00976B15">
        <w:rPr>
          <w:rFonts w:asciiTheme="majorBidi" w:hAnsiTheme="majorBidi" w:cstheme="majorBidi"/>
          <w:b/>
          <w:bCs/>
          <w:sz w:val="24"/>
          <w:szCs w:val="24"/>
          <w:lang w:val="id-ID"/>
        </w:rPr>
        <w:t>Abstract</w:t>
      </w:r>
    </w:p>
    <w:p w14:paraId="728A7F67" w14:textId="234B13B4" w:rsidR="00166959" w:rsidRPr="00976B15" w:rsidRDefault="00166959" w:rsidP="002A21AF">
      <w:pPr>
        <w:spacing w:after="0" w:line="240" w:lineRule="auto"/>
        <w:jc w:val="both"/>
        <w:rPr>
          <w:lang w:val="id-ID"/>
        </w:rPr>
      </w:pPr>
      <w:r w:rsidRPr="00976B15">
        <w:rPr>
          <w:rFonts w:asciiTheme="majorBidi" w:hAnsiTheme="majorBidi" w:cstheme="majorBidi"/>
          <w:spacing w:val="2"/>
        </w:rPr>
        <w:t>This developmental study aims to design an interactive tool using Articulate Storyline based on a contextual approach to enhance the reading skills of seventh-grade students at MTsN 1 Banda Aceh. The researcher adopted an instructional development model consisting of five stages: analysis, design, development, implementation, and evaluation. The process began with field observation and problem diagnosis, followed by consultations with experts to obtain appropriate modifications and suggestions. The experts’ evaluation results indicated that the design quality reached 95.8%, while the quality of style and content was 90%, suggesting that the educational product is highly valid for use in teaching reading. Furthermore, a paired-sample t-test showed that the Sig. (2-tailed) value was 0.00, which is below the significance level of 0.05, indicating the effectiveness of the developed interactive tool in improving reading skills and leading to the rejection of the null hypothesis in favor of the alternative hypothesis. Students’ responses to the interactive tool were very positive, with a mean score of 32.52 (81.3%), classified as “very good,” demonstrating the tool’s contribution to enhancing students’ motivation toward learning reading skills and improving their comprehension of the texts.</w:t>
      </w:r>
    </w:p>
    <w:p w14:paraId="28C73215" w14:textId="77777777" w:rsidR="008E0365" w:rsidRPr="00976B15" w:rsidRDefault="008E0365" w:rsidP="002A21AF">
      <w:pPr>
        <w:spacing w:after="0" w:line="240" w:lineRule="auto"/>
        <w:jc w:val="both"/>
        <w:rPr>
          <w:lang w:val="id-ID"/>
        </w:rPr>
      </w:pPr>
    </w:p>
    <w:p w14:paraId="1FA51D9D" w14:textId="45F229A9" w:rsidR="00025904" w:rsidRPr="00976B15" w:rsidRDefault="00025904" w:rsidP="002A21AF">
      <w:pPr>
        <w:spacing w:after="0" w:line="240" w:lineRule="auto"/>
        <w:jc w:val="both"/>
        <w:rPr>
          <w:i/>
          <w:iCs/>
          <w:lang w:val="id-ID" w:bidi="ar-MA"/>
        </w:rPr>
      </w:pPr>
      <w:r w:rsidRPr="00976B15">
        <w:rPr>
          <w:rFonts w:asciiTheme="majorBidi" w:hAnsiTheme="majorBidi" w:cstheme="majorBidi"/>
          <w:b/>
          <w:bCs/>
          <w:sz w:val="24"/>
          <w:szCs w:val="24"/>
        </w:rPr>
        <w:t>Keywords</w:t>
      </w:r>
      <w:r w:rsidRPr="00976B15">
        <w:rPr>
          <w:b/>
          <w:bCs/>
        </w:rPr>
        <w:t>:</w:t>
      </w:r>
      <w:r w:rsidRPr="00976B15">
        <w:t xml:space="preserve"> </w:t>
      </w:r>
      <w:r w:rsidR="00166959" w:rsidRPr="00976B15">
        <w:rPr>
          <w:rFonts w:asciiTheme="majorBidi" w:hAnsiTheme="majorBidi" w:cstheme="majorBidi"/>
          <w:i/>
          <w:iCs/>
        </w:rPr>
        <w:t xml:space="preserve">Development, </w:t>
      </w:r>
      <w:r w:rsidR="00166959" w:rsidRPr="00976B15">
        <w:rPr>
          <w:rFonts w:asciiTheme="majorBidi" w:hAnsiTheme="majorBidi" w:cstheme="majorBidi"/>
          <w:i/>
          <w:iCs/>
          <w:spacing w:val="2"/>
        </w:rPr>
        <w:t>Articulate Storyline, Contextual Approach, Reading Skills.</w:t>
      </w:r>
    </w:p>
    <w:p w14:paraId="2D04FC4C" w14:textId="77777777" w:rsidR="00CE23AE" w:rsidRPr="00976B15" w:rsidRDefault="00CE23AE" w:rsidP="00CE23AE">
      <w:pPr>
        <w:spacing w:after="0" w:line="240" w:lineRule="auto"/>
        <w:jc w:val="both"/>
        <w:rPr>
          <w:rtl/>
          <w:lang w:val="id-ID"/>
        </w:rPr>
      </w:pPr>
    </w:p>
    <w:p w14:paraId="334FBFC9" w14:textId="77777777" w:rsidR="00CE23AE" w:rsidRPr="00976B15" w:rsidRDefault="00CE23AE" w:rsidP="00986EE8">
      <w:pPr>
        <w:numPr>
          <w:ilvl w:val="0"/>
          <w:numId w:val="1"/>
        </w:numPr>
        <w:bidi/>
        <w:spacing w:after="0" w:line="240" w:lineRule="auto"/>
        <w:ind w:left="566" w:hanging="567"/>
        <w:jc w:val="both"/>
        <w:rPr>
          <w:rFonts w:ascii="Sakkal Majalla" w:hAnsi="Sakkal Majalla" w:cs="Sakkal Majalla"/>
        </w:rPr>
      </w:pPr>
      <w:r w:rsidRPr="00976B15">
        <w:rPr>
          <w:rFonts w:ascii="Sakkal Majalla" w:hAnsi="Sakkal Majalla" w:cs="Sakkal Majalla"/>
          <w:b/>
          <w:bCs/>
          <w:sz w:val="32"/>
          <w:szCs w:val="32"/>
          <w:rtl/>
          <w:lang w:bidi="ar-MA"/>
        </w:rPr>
        <w:t>مقدمة</w:t>
      </w:r>
    </w:p>
    <w:p w14:paraId="0CD04E69" w14:textId="335C1A3D" w:rsidR="001B4C5F" w:rsidRPr="00976B15" w:rsidRDefault="00166959" w:rsidP="000867CA">
      <w:pPr>
        <w:bidi/>
        <w:spacing w:after="0" w:line="240" w:lineRule="auto"/>
        <w:ind w:firstLine="567"/>
        <w:jc w:val="both"/>
        <w:rPr>
          <w:rFonts w:ascii="Sakkal Majalla" w:hAnsi="Sakkal Majalla" w:cs="Sakkal Majalla"/>
          <w:sz w:val="32"/>
          <w:szCs w:val="32"/>
          <w:lang w:val="id-ID"/>
        </w:rPr>
      </w:pPr>
      <w:r w:rsidRPr="00976B15">
        <w:rPr>
          <w:rFonts w:ascii="Sakkal Majalla" w:hAnsi="Sakkal Majalla" w:cs="Sakkal Majalla"/>
          <w:spacing w:val="2"/>
          <w:sz w:val="32"/>
          <w:szCs w:val="32"/>
          <w:rtl/>
        </w:rPr>
        <w:t>أصبح تحصيل مهارات القراءة من الأمور الجوهرية في اكتساب اللغة والنجاح الأكاديمي، لا سيما في البيئات التعليمية التي يؤثر فيها مستوى الفهم على الأداء الشامل للمتعلمين</w:t>
      </w:r>
      <w:r w:rsidRPr="00976B15">
        <w:rPr>
          <w:rFonts w:ascii="Sakkal Majalla" w:hAnsi="Sakkal Majalla" w:cs="Sakkal Majalla"/>
          <w:spacing w:val="2"/>
          <w:sz w:val="32"/>
          <w:szCs w:val="32"/>
          <w:vertAlign w:val="superscript"/>
        </w:rPr>
        <w:footnoteReference w:id="1"/>
      </w:r>
      <w:r w:rsidRPr="00976B15">
        <w:rPr>
          <w:rFonts w:ascii="Sakkal Majalla" w:hAnsi="Sakkal Majalla" w:cs="Sakkal Majalla"/>
          <w:spacing w:val="2"/>
          <w:sz w:val="32"/>
          <w:szCs w:val="32"/>
          <w:rtl/>
        </w:rPr>
        <w:t xml:space="preserve">. </w:t>
      </w:r>
      <w:r w:rsidRPr="00976B15">
        <w:rPr>
          <w:rFonts w:ascii="Sakkal Majalla" w:hAnsi="Sakkal Majalla" w:cs="Sakkal Majalla"/>
          <w:sz w:val="32"/>
          <w:szCs w:val="32"/>
          <w:rtl/>
        </w:rPr>
        <w:t xml:space="preserve">على الرغم من أهميتها، </w:t>
      </w:r>
      <w:r w:rsidRPr="00976B15">
        <w:rPr>
          <w:rFonts w:ascii="Sakkal Majalla" w:hAnsi="Sakkal Majalla" w:cs="Sakkal Majalla"/>
          <w:sz w:val="32"/>
          <w:szCs w:val="32"/>
          <w:rtl/>
        </w:rPr>
        <w:lastRenderedPageBreak/>
        <w:t>يواجه العديد من الطلاب صعوبات في تطوير استراتيجيات قراءة فعّالة تُعزز الفهم العميق والتفكير النقدي</w:t>
      </w:r>
      <w:r w:rsidR="000867CA" w:rsidRPr="00976B15">
        <w:rPr>
          <w:rFonts w:ascii="Sakkal Majalla" w:hAnsi="Sakkal Majalla" w:cs="Sakkal Majalla" w:hint="cs"/>
          <w:spacing w:val="2"/>
          <w:sz w:val="32"/>
          <w:szCs w:val="32"/>
          <w:rtl/>
          <w:lang w:val="id-ID"/>
        </w:rPr>
        <w:t>.</w:t>
      </w:r>
      <w:r w:rsidRPr="00976B15">
        <w:rPr>
          <w:rFonts w:ascii="Sakkal Majalla" w:hAnsi="Sakkal Majalla" w:cs="Sakkal Majalla"/>
          <w:spacing w:val="2"/>
          <w:sz w:val="32"/>
          <w:szCs w:val="32"/>
          <w:vertAlign w:val="superscript"/>
        </w:rPr>
        <w:footnoteReference w:id="2"/>
      </w:r>
      <w:r w:rsidR="000867CA" w:rsidRPr="00976B15">
        <w:rPr>
          <w:rFonts w:ascii="Sakkal Majalla" w:hAnsi="Sakkal Majalla" w:cs="Sakkal Majalla" w:hint="cs"/>
          <w:spacing w:val="2"/>
          <w:sz w:val="32"/>
          <w:szCs w:val="32"/>
          <w:rtl/>
          <w:lang w:val="id-ID"/>
        </w:rPr>
        <w:t xml:space="preserve"> </w:t>
      </w:r>
      <w:r w:rsidRPr="00976B15">
        <w:rPr>
          <w:rFonts w:ascii="Sakkal Majalla" w:hAnsi="Sakkal Majalla" w:cs="Sakkal Majalla"/>
          <w:spacing w:val="2"/>
          <w:sz w:val="32"/>
          <w:szCs w:val="32"/>
          <w:rtl/>
        </w:rPr>
        <w:t>غالبًا ما تفتقر الطرق التعليمية التقليدية إلى جذب التفاعل، مما يؤدي إلى انخفاض الدافعية ونتائج تعلم غير مثالية</w:t>
      </w:r>
      <w:r w:rsidRPr="00976B15">
        <w:rPr>
          <w:rFonts w:ascii="Sakkal Majalla" w:hAnsi="Sakkal Majalla" w:cs="Sakkal Majalla"/>
          <w:spacing w:val="2"/>
          <w:sz w:val="32"/>
          <w:szCs w:val="32"/>
          <w:vertAlign w:val="superscript"/>
        </w:rPr>
        <w:footnoteReference w:id="3"/>
      </w:r>
      <w:r w:rsidRPr="00976B15">
        <w:rPr>
          <w:rFonts w:ascii="Sakkal Majalla" w:hAnsi="Sakkal Majalla" w:cs="Sakkal Majalla"/>
          <w:spacing w:val="2"/>
          <w:sz w:val="32"/>
          <w:szCs w:val="32"/>
        </w:rPr>
        <w:t xml:space="preserve"> </w:t>
      </w:r>
      <w:r w:rsidRPr="00976B15">
        <w:rPr>
          <w:rFonts w:ascii="Sakkal Majalla" w:hAnsi="Sakkal Majalla" w:cs="Sakkal Majalla"/>
          <w:sz w:val="32"/>
          <w:szCs w:val="32"/>
          <w:rtl/>
        </w:rPr>
        <w:t>لذا تقتضي الحاجة إلى تبنّي مناهج مبتكرة وتفاعلية لتعزيز مهارات القراءة في بيئة تعليمية تتسم بازدياد الرقمَنة</w:t>
      </w:r>
      <w:r w:rsidRPr="00976B15">
        <w:rPr>
          <w:rFonts w:ascii="Sakkal Majalla" w:hAnsi="Sakkal Majalla" w:cs="Sakkal Majalla"/>
          <w:sz w:val="32"/>
          <w:szCs w:val="32"/>
        </w:rPr>
        <w:t>.</w:t>
      </w:r>
    </w:p>
    <w:p w14:paraId="377F84C7" w14:textId="59574A58" w:rsidR="001B4C5F" w:rsidRPr="00976B15" w:rsidRDefault="00166959" w:rsidP="001B4C5F">
      <w:pPr>
        <w:bidi/>
        <w:spacing w:after="0" w:line="240" w:lineRule="auto"/>
        <w:ind w:firstLine="567"/>
        <w:jc w:val="both"/>
        <w:rPr>
          <w:rFonts w:ascii="Sakkal Majalla" w:hAnsi="Sakkal Majalla" w:cs="Sakkal Majalla"/>
          <w:sz w:val="32"/>
          <w:szCs w:val="32"/>
          <w:lang w:val="id-ID"/>
        </w:rPr>
      </w:pPr>
      <w:r w:rsidRPr="00976B15">
        <w:rPr>
          <w:rFonts w:ascii="Sakkal Majalla" w:hAnsi="Sakkal Majalla" w:cs="Sakkal Majalla"/>
          <w:sz w:val="32"/>
          <w:szCs w:val="32"/>
          <w:rtl/>
        </w:rPr>
        <w:t xml:space="preserve">تستكشف هذه الدراسة دمج التكنولوجيا كحل لدعم وتحسين مهارات القراءة لدى الطلاب. باستخدام برنامج </w:t>
      </w:r>
      <w:r w:rsidRPr="00976B15">
        <w:rPr>
          <w:rFonts w:asciiTheme="majorBidi" w:hAnsiTheme="majorBidi" w:cstheme="majorBidi"/>
          <w:sz w:val="24"/>
          <w:szCs w:val="24"/>
        </w:rPr>
        <w:t>Articulate Storyline</w:t>
      </w:r>
      <w:r w:rsidRPr="00976B15">
        <w:rPr>
          <w:rFonts w:ascii="Sakkal Majalla" w:hAnsi="Sakkal Majalla" w:cs="Sakkal Majalla"/>
          <w:sz w:val="32"/>
          <w:szCs w:val="32"/>
          <w:rtl/>
        </w:rPr>
        <w:t>، وهو أداة قوية لتأليف المحتوى التعليمي الإلكتروني، تهدف الدراسة إلى تطوير أداة تعليمية تفاعلية. تم تصميم هذه الأداة لتوفير محتوى ديناميكي وسهل الاستخدام يُسهل التفاعل والمشاركة أثناء مهام القراءة. يقدم المقال الأسس الفكرية والأهداف وسياق الدراسة، ممهداً الطريق للتحقيق العلمي التالي</w:t>
      </w:r>
      <w:r w:rsidRPr="00976B15">
        <w:rPr>
          <w:rFonts w:ascii="Sakkal Majalla" w:hAnsi="Sakkal Majalla" w:cs="Sakkal Majalla"/>
          <w:sz w:val="32"/>
          <w:szCs w:val="32"/>
        </w:rPr>
        <w:t>.</w:t>
      </w:r>
    </w:p>
    <w:p w14:paraId="4A3BDA90" w14:textId="2E4B6252" w:rsidR="001B4C5F" w:rsidRPr="00976B15" w:rsidRDefault="00166959" w:rsidP="00752828">
      <w:pPr>
        <w:bidi/>
        <w:spacing w:after="0" w:line="240" w:lineRule="auto"/>
        <w:ind w:firstLine="567"/>
        <w:jc w:val="both"/>
        <w:rPr>
          <w:rFonts w:ascii="Sakkal Majalla" w:hAnsi="Sakkal Majalla" w:cs="Sakkal Majalla"/>
          <w:spacing w:val="2"/>
          <w:sz w:val="32"/>
          <w:szCs w:val="32"/>
          <w:lang w:val="id-ID"/>
        </w:rPr>
      </w:pPr>
      <w:r w:rsidRPr="00976B15">
        <w:rPr>
          <w:rFonts w:ascii="Sakkal Majalla" w:hAnsi="Sakkal Majalla" w:cs="Sakkal Majalla"/>
          <w:sz w:val="32"/>
          <w:szCs w:val="32"/>
          <w:rtl/>
        </w:rPr>
        <w:t>تنشأ خلفية هذه الدراسة من الحاجة المتزايدة إلى اعتماد الأدوات الرقمية في الممارسات التعليمية لتلبية توقعات وتفضيلات المتعلمين المعاصرين</w:t>
      </w:r>
      <w:r w:rsidRPr="00976B15">
        <w:rPr>
          <w:rFonts w:ascii="Sakkal Majalla" w:hAnsi="Sakkal Majalla" w:cs="Sakkal Majalla"/>
          <w:spacing w:val="2"/>
          <w:sz w:val="32"/>
          <w:szCs w:val="32"/>
          <w:vertAlign w:val="superscript"/>
        </w:rPr>
        <w:footnoteReference w:id="4"/>
      </w:r>
      <w:r w:rsidRPr="00976B15">
        <w:rPr>
          <w:rFonts w:ascii="Sakkal Majalla" w:hAnsi="Sakkal Majalla" w:cs="Sakkal Majalla"/>
          <w:sz w:val="32"/>
          <w:szCs w:val="32"/>
          <w:rtl/>
        </w:rPr>
        <w:t xml:space="preserve">، نظرًا لأن فهم المقروء لا يزال يمثل تحديًا مستمرًا في فصول تعليم اللغة، يسعى المعلمون إلى إيجاد طرق بديلة تكمل التدخلات التقليدية في مهارات القراءة </w:t>
      </w:r>
      <w:r w:rsidRPr="00976B15">
        <w:rPr>
          <w:rFonts w:ascii="Sakkal Majalla" w:hAnsi="Sakkal Majalla" w:cs="Sakkal Majalla"/>
          <w:spacing w:val="2"/>
          <w:sz w:val="32"/>
          <w:szCs w:val="32"/>
          <w:vertAlign w:val="superscript"/>
        </w:rPr>
        <w:footnoteReference w:id="5"/>
      </w:r>
      <w:r w:rsidRPr="00976B15">
        <w:rPr>
          <w:rFonts w:ascii="Sakkal Majalla" w:hAnsi="Sakkal Majalla" w:cs="Sakkal Majalla"/>
          <w:spacing w:val="2"/>
          <w:sz w:val="32"/>
          <w:szCs w:val="32"/>
        </w:rPr>
        <w:t>.</w:t>
      </w:r>
    </w:p>
    <w:p w14:paraId="00002101" w14:textId="77777777" w:rsidR="001B4C5F" w:rsidRPr="00976B15" w:rsidRDefault="00166959" w:rsidP="001B4C5F">
      <w:pPr>
        <w:bidi/>
        <w:spacing w:after="0" w:line="240" w:lineRule="auto"/>
        <w:ind w:firstLine="567"/>
        <w:jc w:val="both"/>
        <w:rPr>
          <w:rFonts w:ascii="Sakkal Majalla" w:hAnsi="Sakkal Majalla" w:cs="Sakkal Majalla"/>
          <w:spacing w:val="1"/>
          <w:sz w:val="32"/>
          <w:szCs w:val="32"/>
          <w:lang w:val="id-ID"/>
        </w:rPr>
      </w:pPr>
      <w:r w:rsidRPr="00976B15">
        <w:rPr>
          <w:rFonts w:ascii="Sakkal Majalla" w:hAnsi="Sakkal Majalla" w:cs="Sakkal Majalla"/>
          <w:sz w:val="32"/>
          <w:szCs w:val="32"/>
          <w:rtl/>
        </w:rPr>
        <w:t>تشير الأبحاث السابقة إلى أن بيئات التعلم التفاعلية يمكن أن تعزز الدافعية وتخلق تجارب تعلم ذات مغزى</w:t>
      </w:r>
      <w:r w:rsidRPr="00976B15">
        <w:rPr>
          <w:rFonts w:ascii="Sakkal Majalla" w:hAnsi="Sakkal Majalla" w:cs="Sakkal Majalla"/>
          <w:spacing w:val="2"/>
          <w:sz w:val="32"/>
          <w:szCs w:val="32"/>
          <w:vertAlign w:val="superscript"/>
        </w:rPr>
        <w:footnoteReference w:id="6"/>
      </w:r>
      <w:r w:rsidRPr="00976B15">
        <w:rPr>
          <w:rFonts w:ascii="Sakkal Majalla" w:hAnsi="Sakkal Majalla" w:cs="Sakkal Majalla"/>
          <w:sz w:val="32"/>
          <w:szCs w:val="32"/>
        </w:rPr>
        <w:t>.</w:t>
      </w:r>
      <w:r w:rsidRPr="00976B15">
        <w:rPr>
          <w:rFonts w:ascii="Sakkal Majalla" w:hAnsi="Sakkal Majalla" w:cs="Sakkal Majalla"/>
          <w:sz w:val="32"/>
          <w:szCs w:val="32"/>
          <w:rtl/>
        </w:rPr>
        <w:t xml:space="preserve"> يقدم برنامج </w:t>
      </w:r>
      <w:r w:rsidR="001B4C5F" w:rsidRPr="00976B15">
        <w:rPr>
          <w:rFonts w:asciiTheme="majorBidi" w:hAnsiTheme="majorBidi" w:cstheme="majorBidi"/>
          <w:sz w:val="24"/>
          <w:szCs w:val="24"/>
        </w:rPr>
        <w:t>Articulate Storyline</w:t>
      </w:r>
      <w:r w:rsidRPr="00976B15">
        <w:rPr>
          <w:rFonts w:ascii="Sakkal Majalla" w:hAnsi="Sakkal Majalla" w:cs="Sakkal Majalla"/>
          <w:sz w:val="32"/>
          <w:szCs w:val="32"/>
          <w:rtl/>
        </w:rPr>
        <w:t xml:space="preserve"> ميزات مثل دمج الوسائط المتعددة، والاختبارات، والتفاعلات القابلة للتخصيص التي تناسب أنماط التعلم المختلفة</w:t>
      </w:r>
      <w:r w:rsidRPr="00976B15">
        <w:rPr>
          <w:rFonts w:ascii="Sakkal Majalla" w:hAnsi="Sakkal Majalla" w:cs="Sakkal Majalla"/>
          <w:spacing w:val="2"/>
          <w:sz w:val="32"/>
          <w:szCs w:val="32"/>
        </w:rPr>
        <w:footnoteReference w:id="7"/>
      </w:r>
      <w:r w:rsidRPr="00976B15">
        <w:rPr>
          <w:rFonts w:ascii="Sakkal Majalla" w:hAnsi="Sakkal Majalla" w:cs="Sakkal Majalla"/>
          <w:sz w:val="32"/>
          <w:szCs w:val="32"/>
          <w:rtl/>
        </w:rPr>
        <w:t xml:space="preserve">، حيث </w:t>
      </w:r>
      <w:r w:rsidRPr="00976B15">
        <w:rPr>
          <w:rFonts w:ascii="Sakkal Majalla" w:hAnsi="Sakkal Majalla" w:cs="Sakkal Majalla"/>
          <w:spacing w:val="1"/>
          <w:sz w:val="32"/>
          <w:szCs w:val="32"/>
          <w:rtl/>
        </w:rPr>
        <w:t>تعد هذه الأدوات بجسر الفجوة بين القراءة السلبية والمشاركة النشطة</w:t>
      </w:r>
      <w:r w:rsidRPr="00976B15">
        <w:rPr>
          <w:rFonts w:ascii="Sakkal Majalla" w:hAnsi="Sakkal Majalla" w:cs="Sakkal Majalla"/>
          <w:spacing w:val="2"/>
          <w:sz w:val="32"/>
          <w:szCs w:val="32"/>
          <w:vertAlign w:val="superscript"/>
        </w:rPr>
        <w:footnoteReference w:id="8"/>
      </w:r>
      <w:r w:rsidRPr="00976B15">
        <w:rPr>
          <w:rFonts w:ascii="Sakkal Majalla" w:hAnsi="Sakkal Majalla" w:cs="Sakkal Majalla"/>
          <w:spacing w:val="1"/>
          <w:sz w:val="32"/>
          <w:szCs w:val="32"/>
          <w:vertAlign w:val="superscript"/>
          <w:rtl/>
        </w:rPr>
        <w:t>.</w:t>
      </w:r>
      <w:r w:rsidRPr="00976B15">
        <w:rPr>
          <w:rFonts w:ascii="Sakkal Majalla" w:hAnsi="Sakkal Majalla" w:cs="Sakkal Majalla"/>
          <w:spacing w:val="1"/>
          <w:sz w:val="32"/>
          <w:szCs w:val="32"/>
          <w:rtl/>
        </w:rPr>
        <w:t xml:space="preserve"> </w:t>
      </w:r>
    </w:p>
    <w:p w14:paraId="5068035A" w14:textId="77777777" w:rsidR="001B4C5F" w:rsidRPr="00976B15" w:rsidRDefault="00166959" w:rsidP="001B4C5F">
      <w:pPr>
        <w:bidi/>
        <w:spacing w:after="0" w:line="240" w:lineRule="auto"/>
        <w:ind w:firstLine="567"/>
        <w:jc w:val="both"/>
        <w:rPr>
          <w:rFonts w:ascii="Sakkal Majalla" w:hAnsi="Sakkal Majalla" w:cs="Sakkal Majalla"/>
          <w:sz w:val="32"/>
          <w:szCs w:val="32"/>
          <w:lang w:val="id-ID"/>
        </w:rPr>
      </w:pPr>
      <w:r w:rsidRPr="00976B15">
        <w:rPr>
          <w:rFonts w:ascii="Sakkal Majalla" w:hAnsi="Sakkal Majalla" w:cs="Sakkal Majalla"/>
          <w:sz w:val="32"/>
          <w:szCs w:val="32"/>
          <w:rtl/>
        </w:rPr>
        <w:lastRenderedPageBreak/>
        <w:t>تضع الدراسة نفسها ضمن هذا الاتجاه، مفترضة أن المهام القرائية المعززة بالتكنولوجيا يمكن أن تحفز العمليات المعرفية لدى الطلاب وتحسن كفاءتهم في القراءة</w:t>
      </w:r>
      <w:r w:rsidRPr="00976B15">
        <w:rPr>
          <w:rFonts w:ascii="Sakkal Majalla" w:hAnsi="Sakkal Majalla" w:cs="Sakkal Majalla"/>
          <w:spacing w:val="2"/>
          <w:sz w:val="32"/>
          <w:szCs w:val="32"/>
          <w:vertAlign w:val="superscript"/>
        </w:rPr>
        <w:footnoteReference w:id="9"/>
      </w:r>
      <w:r w:rsidRPr="00976B15">
        <w:rPr>
          <w:rFonts w:ascii="Sakkal Majalla" w:hAnsi="Sakkal Majalla" w:cs="Sakkal Majalla"/>
          <w:spacing w:val="2"/>
          <w:sz w:val="32"/>
          <w:szCs w:val="32"/>
          <w:vertAlign w:val="superscript"/>
        </w:rPr>
        <w:t>.</w:t>
      </w:r>
    </w:p>
    <w:p w14:paraId="19BE783B" w14:textId="77777777" w:rsidR="001B4C5F" w:rsidRPr="00976B15" w:rsidRDefault="00166959" w:rsidP="001B4C5F">
      <w:pPr>
        <w:bidi/>
        <w:spacing w:after="0" w:line="240" w:lineRule="auto"/>
        <w:ind w:firstLine="567"/>
        <w:jc w:val="both"/>
        <w:rPr>
          <w:rFonts w:ascii="Sakkal Majalla" w:hAnsi="Sakkal Majalla" w:cs="Sakkal Majalla"/>
          <w:sz w:val="32"/>
          <w:szCs w:val="32"/>
          <w:lang w:val="id-ID"/>
        </w:rPr>
      </w:pPr>
      <w:r w:rsidRPr="00976B15">
        <w:rPr>
          <w:rFonts w:ascii="Sakkal Majalla" w:hAnsi="Sakkal Majalla" w:cs="Sakkal Majalla"/>
          <w:sz w:val="32"/>
          <w:szCs w:val="32"/>
          <w:rtl/>
        </w:rPr>
        <w:t>هدف هذه الدراسة هو تطوير وتقييم أداة تعليمية تفاعلية تستخدم برنامج</w:t>
      </w:r>
      <w:r w:rsidR="001B4C5F" w:rsidRPr="00976B15">
        <w:rPr>
          <w:rFonts w:asciiTheme="majorBidi" w:hAnsiTheme="majorBidi" w:cstheme="majorBidi"/>
          <w:sz w:val="24"/>
          <w:szCs w:val="24"/>
        </w:rPr>
        <w:t>Articulate Storyline</w:t>
      </w:r>
      <w:r w:rsidRPr="00976B15">
        <w:rPr>
          <w:rFonts w:ascii="Sakkal Majalla" w:hAnsi="Sakkal Majalla" w:cs="Sakkal Majalla"/>
          <w:sz w:val="32"/>
          <w:szCs w:val="32"/>
        </w:rPr>
        <w:t xml:space="preserve"> </w:t>
      </w:r>
      <w:r w:rsidRPr="00976B15">
        <w:rPr>
          <w:rFonts w:ascii="Sakkal Majalla" w:hAnsi="Sakkal Majalla" w:cs="Sakkal Majalla"/>
          <w:sz w:val="32"/>
          <w:szCs w:val="32"/>
          <w:rtl/>
        </w:rPr>
        <w:t xml:space="preserve"> لتحسين مهارات القراءة لدى طلاب المدرسة الثانوية الأولى </w:t>
      </w:r>
      <w:r w:rsidRPr="00976B15">
        <w:rPr>
          <w:rFonts w:ascii="Sakkal Majalla" w:hAnsi="Sakkal Majalla" w:cs="Sakkal Majalla"/>
          <w:sz w:val="32"/>
          <w:szCs w:val="32"/>
        </w:rPr>
        <w:t xml:space="preserve"> </w:t>
      </w:r>
      <w:r w:rsidRPr="00976B15">
        <w:rPr>
          <w:rFonts w:ascii="Sakkal Majalla" w:hAnsi="Sakkal Majalla" w:cs="Sakkal Majalla"/>
          <w:sz w:val="32"/>
          <w:szCs w:val="32"/>
          <w:rtl/>
        </w:rPr>
        <w:t>بندا آتشيه. بشكل أكثر تحديدًا، تسعى هذه الدراسة إلى مناقشة كيف يمكن لهذه الأداة أن تسهل فهم القراءة من خلال مكونات تفاعلية مثل التغذية الراجعة الفورية، والنص القابل للنقر، والتقييمات المدمجة. تركز هذه الدراسة على طلاب المدارس الثانوية الذين يواجهون صعوبات في فهم مختلف المواد القرائية. من المتوقع أن يستفيد المستخدمون المستهدفون من نهج متعدد الحواس عن طريق إشراك المتعلمين البصريين والسمعيين والحركيين. وفقًا لنظرية تكنولوجيا التعليم، تهدف هذه الأداة إلى تعزيز استقلالية الطلاب ودافعيتهم وتعلمهم الذاتي الموجه. من خلال توضيح أهداف البحث، يبني هذا القسم الأساس لتصميم المنهجية اللاحقة والاختبار التجريبي</w:t>
      </w:r>
      <w:r w:rsidRPr="00976B15">
        <w:rPr>
          <w:rFonts w:ascii="Sakkal Majalla" w:hAnsi="Sakkal Majalla" w:cs="Sakkal Majalla"/>
          <w:sz w:val="32"/>
          <w:szCs w:val="32"/>
        </w:rPr>
        <w:t>.</w:t>
      </w:r>
    </w:p>
    <w:p w14:paraId="34321C47" w14:textId="3B1721A3" w:rsidR="00166959" w:rsidRPr="00976B15" w:rsidRDefault="00166959" w:rsidP="001B4C5F">
      <w:pPr>
        <w:bidi/>
        <w:spacing w:after="0" w:line="240" w:lineRule="auto"/>
        <w:ind w:firstLine="567"/>
        <w:jc w:val="both"/>
        <w:rPr>
          <w:rFonts w:ascii="Sakkal Majalla" w:hAnsi="Sakkal Majalla" w:cs="Sakkal Majalla"/>
          <w:b/>
          <w:bCs/>
          <w:sz w:val="32"/>
          <w:szCs w:val="32"/>
          <w:lang w:val="id-ID" w:bidi="ar-MA"/>
        </w:rPr>
      </w:pPr>
      <w:r w:rsidRPr="00976B15">
        <w:rPr>
          <w:rFonts w:ascii="Sakkal Majalla" w:hAnsi="Sakkal Majalla" w:cs="Sakkal Majalla"/>
          <w:sz w:val="32"/>
          <w:szCs w:val="32"/>
          <w:rtl/>
        </w:rPr>
        <w:t>أهمية هذه الدراسة تكمن في مساهمتها المحتملة لكل من النظرية والتطبيق في تعليم اللغة والتكنولوجيا التعليمية. أولاً، تقدم أدلة تجريبية تدعم فعالية الأدوات التفاعلية في تطوير مهارات اللغة. ثانياً، تقدم رؤى عملية للمعلمين ومطوري المواد الذين يسعون إلى دمج الموارد الرقمية في تعليم القراءة. تتناول الدراسة فجوة في الأدبيات المتعلقة باستخدام برنامج</w:t>
      </w:r>
      <w:r w:rsidRPr="00976B15">
        <w:rPr>
          <w:rFonts w:ascii="Sakkal Majalla" w:hAnsi="Sakkal Majalla" w:cs="Sakkal Majalla"/>
          <w:sz w:val="32"/>
          <w:szCs w:val="32"/>
        </w:rPr>
        <w:t xml:space="preserve"> </w:t>
      </w:r>
      <w:r w:rsidR="001B4C5F" w:rsidRPr="00976B15">
        <w:rPr>
          <w:rFonts w:asciiTheme="majorBidi" w:hAnsiTheme="majorBidi" w:cstheme="majorBidi"/>
          <w:sz w:val="24"/>
          <w:szCs w:val="24"/>
        </w:rPr>
        <w:t>Articulate Storyline</w:t>
      </w:r>
      <w:r w:rsidRPr="00976B15">
        <w:rPr>
          <w:rFonts w:ascii="Sakkal Majalla" w:hAnsi="Sakkal Majalla" w:cs="Sakkal Majalla"/>
          <w:sz w:val="32"/>
          <w:szCs w:val="32"/>
        </w:rPr>
        <w:t xml:space="preserve"> </w:t>
      </w:r>
      <w:r w:rsidRPr="00976B15">
        <w:rPr>
          <w:rFonts w:ascii="Sakkal Majalla" w:hAnsi="Sakkal Majalla" w:cs="Sakkal Majalla"/>
          <w:sz w:val="32"/>
          <w:szCs w:val="32"/>
          <w:rtl/>
        </w:rPr>
        <w:t>تحديدًا لفهم القراءة، وهو مجال أقل استكشافًا مقارنة بمهارات اللغة الأخرى. علاوة على ذلك، تبرز الدراسة دور تفاعل المتعلم وآليات التغذية الراجعة المتأصلة في المنصات التفاعلية. من خلال التأكيد على هذه النقاط، تعزز البحث قيمة حلول التعلم المعتمدة على التكنولوجيا في تجاوز القيود البيداغوجية التقليدية</w:t>
      </w:r>
      <w:r w:rsidRPr="00976B15">
        <w:rPr>
          <w:rFonts w:ascii="Sakkal Majalla" w:hAnsi="Sakkal Majalla" w:cs="Sakkal Majalla"/>
          <w:sz w:val="32"/>
          <w:szCs w:val="32"/>
        </w:rPr>
        <w:t>.</w:t>
      </w:r>
    </w:p>
    <w:p w14:paraId="6A7BCEC5" w14:textId="77777777" w:rsidR="00CE23AE" w:rsidRPr="00976B15" w:rsidRDefault="00CE23AE" w:rsidP="00CE23AE">
      <w:pPr>
        <w:bidi/>
        <w:spacing w:after="0" w:line="240" w:lineRule="auto"/>
        <w:ind w:firstLine="567"/>
        <w:jc w:val="both"/>
        <w:rPr>
          <w:lang w:val="id-ID"/>
        </w:rPr>
      </w:pPr>
    </w:p>
    <w:p w14:paraId="4922512C" w14:textId="77777777" w:rsidR="00CE23AE" w:rsidRPr="00976B15" w:rsidRDefault="00CE23AE" w:rsidP="00B416E9">
      <w:pPr>
        <w:numPr>
          <w:ilvl w:val="0"/>
          <w:numId w:val="1"/>
        </w:numPr>
        <w:bidi/>
        <w:spacing w:after="0" w:line="240" w:lineRule="auto"/>
        <w:ind w:left="566" w:hanging="567"/>
        <w:jc w:val="both"/>
        <w:rPr>
          <w:rFonts w:ascii="Sakkal Majalla" w:hAnsi="Sakkal Majalla" w:cs="Sakkal Majalla"/>
          <w:b/>
          <w:bCs/>
          <w:sz w:val="32"/>
          <w:szCs w:val="32"/>
          <w:lang w:bidi="ar-MA"/>
        </w:rPr>
      </w:pPr>
      <w:r w:rsidRPr="00976B15">
        <w:rPr>
          <w:rFonts w:ascii="Sakkal Majalla" w:hAnsi="Sakkal Majalla" w:cs="Sakkal Majalla"/>
          <w:b/>
          <w:bCs/>
          <w:sz w:val="32"/>
          <w:szCs w:val="32"/>
          <w:rtl/>
          <w:lang w:bidi="ar-MA"/>
        </w:rPr>
        <w:t>البحث</w:t>
      </w:r>
    </w:p>
    <w:p w14:paraId="66354C26" w14:textId="77777777" w:rsidR="001B4C5F" w:rsidRPr="00976B15" w:rsidRDefault="001B4C5F" w:rsidP="00B416E9">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hAnsi="Sakkal Majalla" w:cs="Sakkal Majalla"/>
          <w:b/>
          <w:bCs/>
          <w:sz w:val="32"/>
          <w:szCs w:val="32"/>
          <w:rtl/>
          <w:lang w:eastAsia="id-ID"/>
        </w:rPr>
        <w:t xml:space="preserve">مفهوم </w:t>
      </w:r>
      <w:r w:rsidRPr="00976B15">
        <w:rPr>
          <w:rFonts w:asciiTheme="majorBidi" w:eastAsia="Traditional Arabic" w:hAnsiTheme="majorBidi" w:cstheme="majorBidi"/>
          <w:b/>
          <w:bCs/>
          <w:i/>
          <w:iCs/>
          <w:sz w:val="24"/>
          <w:szCs w:val="24"/>
          <w:lang w:eastAsia="id-ID"/>
        </w:rPr>
        <w:t>Articulate</w:t>
      </w:r>
      <w:r w:rsidRPr="00976B15">
        <w:rPr>
          <w:rFonts w:ascii="Sakkal Majalla" w:eastAsia="Traditional Arabic" w:hAnsi="Sakkal Majalla" w:cs="Sakkal Majalla"/>
          <w:b/>
          <w:bCs/>
          <w:i/>
          <w:iCs/>
          <w:sz w:val="24"/>
          <w:szCs w:val="24"/>
          <w:lang w:eastAsia="id-ID"/>
        </w:rPr>
        <w:t xml:space="preserve"> </w:t>
      </w:r>
      <w:r w:rsidRPr="00976B15">
        <w:rPr>
          <w:rFonts w:asciiTheme="majorBidi" w:eastAsia="Traditional Arabic" w:hAnsiTheme="majorBidi" w:cstheme="majorBidi"/>
          <w:b/>
          <w:bCs/>
          <w:i/>
          <w:iCs/>
          <w:sz w:val="24"/>
          <w:szCs w:val="24"/>
          <w:lang w:eastAsia="id-ID"/>
        </w:rPr>
        <w:t>Storyline</w:t>
      </w:r>
    </w:p>
    <w:p w14:paraId="396A9844" w14:textId="77777777" w:rsidR="001B4C5F" w:rsidRPr="00976B15" w:rsidRDefault="001B4C5F" w:rsidP="001B4C5F">
      <w:pPr>
        <w:bidi/>
        <w:spacing w:after="0" w:line="240" w:lineRule="auto"/>
        <w:ind w:firstLine="567"/>
        <w:jc w:val="both"/>
        <w:rPr>
          <w:rFonts w:ascii="Sakkal Majalla" w:hAnsi="Sakkal Majalla" w:cs="Sakkal Majalla"/>
          <w:sz w:val="32"/>
          <w:szCs w:val="32"/>
          <w:lang w:val="id-ID" w:eastAsia="id-ID"/>
        </w:rPr>
      </w:pPr>
      <w:proofErr w:type="gramStart"/>
      <w:r w:rsidRPr="00976B15">
        <w:rPr>
          <w:rStyle w:val="Heading8Char"/>
          <w:rFonts w:asciiTheme="majorBidi" w:hAnsiTheme="majorBidi"/>
          <w:i/>
          <w:iCs/>
          <w:color w:val="auto"/>
          <w:sz w:val="24"/>
          <w:szCs w:val="24"/>
        </w:rPr>
        <w:t>Articulate Storyline</w:t>
      </w:r>
      <w:r w:rsidRPr="00976B15">
        <w:rPr>
          <w:rFonts w:ascii="Sakkal Majalla" w:hAnsi="Sakkal Majalla" w:cs="Sakkal Majalla"/>
          <w:sz w:val="24"/>
          <w:szCs w:val="24"/>
          <w:rtl/>
          <w:lang w:eastAsia="id-ID"/>
        </w:rPr>
        <w:t xml:space="preserve"> </w:t>
      </w:r>
      <w:r w:rsidRPr="00976B15">
        <w:rPr>
          <w:rFonts w:ascii="Sakkal Majalla" w:hAnsi="Sakkal Majalla" w:cs="Sakkal Majalla"/>
          <w:sz w:val="32"/>
          <w:szCs w:val="32"/>
          <w:rtl/>
        </w:rPr>
        <w:t>هو أحد البرمجيات المتقدمة التي تُستخدم في تصميم الوسيلة التعليمية التفاعلية، حيث يُوفّر تجارب تعليمية سمعية وبصرية تعزز من فهم المتعلّمين للمحتوى المُقدَّم. ومن خلال دمج الوسائط المرئية والصوتية، يساهم البرنامج في تحفيز حواس المتعلّمين المختلفة، مما يساعدهم على استيعاب المعلومات بشكل أكثر فاعلية</w:t>
      </w:r>
      <w:r w:rsidRPr="00976B15">
        <w:rPr>
          <w:rFonts w:ascii="Sakkal Majalla" w:hAnsi="Sakkal Majalla" w:cs="Sakkal Majalla"/>
          <w:sz w:val="32"/>
          <w:szCs w:val="32"/>
        </w:rPr>
        <w:t>.</w:t>
      </w:r>
      <w:proofErr w:type="gramEnd"/>
      <w:r w:rsidRPr="00976B15">
        <w:rPr>
          <w:rFonts w:ascii="Sakkal Majalla" w:hAnsi="Sakkal Majalla" w:cs="Sakkal Majalla"/>
          <w:sz w:val="32"/>
          <w:szCs w:val="32"/>
          <w:vertAlign w:val="superscript"/>
          <w:rtl/>
          <w:lang w:eastAsia="id-ID"/>
        </w:rPr>
        <w:footnoteReference w:id="10"/>
      </w:r>
      <w:r w:rsidRPr="00976B15">
        <w:rPr>
          <w:rFonts w:ascii="Sakkal Majalla" w:hAnsi="Sakkal Majalla" w:cs="Sakkal Majalla"/>
          <w:sz w:val="32"/>
          <w:szCs w:val="32"/>
          <w:rtl/>
          <w:lang w:eastAsia="id-ID"/>
        </w:rPr>
        <w:t xml:space="preserve"> </w:t>
      </w:r>
    </w:p>
    <w:p w14:paraId="27A137E1" w14:textId="77777777" w:rsidR="001B4C5F" w:rsidRPr="00976B15" w:rsidRDefault="001B4C5F" w:rsidP="001B4C5F">
      <w:pPr>
        <w:bidi/>
        <w:spacing w:after="0" w:line="240" w:lineRule="auto"/>
        <w:ind w:firstLine="567"/>
        <w:jc w:val="both"/>
        <w:rPr>
          <w:rFonts w:ascii="Sakkal Majalla" w:hAnsi="Sakkal Majalla" w:cs="Sakkal Majalla"/>
          <w:sz w:val="32"/>
          <w:szCs w:val="32"/>
          <w:lang w:val="id-ID" w:eastAsia="id-ID"/>
        </w:rPr>
      </w:pPr>
      <w:proofErr w:type="gramStart"/>
      <w:r w:rsidRPr="00976B15">
        <w:rPr>
          <w:rStyle w:val="Heading8Char"/>
          <w:rFonts w:asciiTheme="majorBidi" w:hAnsiTheme="majorBidi"/>
          <w:i/>
          <w:iCs/>
          <w:color w:val="auto"/>
          <w:sz w:val="24"/>
          <w:szCs w:val="24"/>
        </w:rPr>
        <w:t>Articulate</w:t>
      </w:r>
      <w:r w:rsidRPr="00976B15">
        <w:rPr>
          <w:rStyle w:val="Heading8Char"/>
          <w:rFonts w:ascii="Sakkal Majalla" w:hAnsi="Sakkal Majalla" w:cs="Sakkal Majalla"/>
          <w:i/>
          <w:iCs/>
          <w:color w:val="auto"/>
          <w:sz w:val="32"/>
          <w:szCs w:val="32"/>
        </w:rPr>
        <w:t xml:space="preserve"> </w:t>
      </w:r>
      <w:r w:rsidRPr="00976B15">
        <w:rPr>
          <w:rStyle w:val="Heading8Char"/>
          <w:rFonts w:asciiTheme="majorBidi" w:hAnsiTheme="majorBidi"/>
          <w:i/>
          <w:iCs/>
          <w:color w:val="auto"/>
          <w:sz w:val="24"/>
          <w:szCs w:val="24"/>
        </w:rPr>
        <w:t>Storyline</w:t>
      </w:r>
      <w:r w:rsidRPr="00976B15">
        <w:rPr>
          <w:rFonts w:ascii="Sakkal Majalla" w:hAnsi="Sakkal Majalla" w:cs="Sakkal Majalla"/>
          <w:sz w:val="32"/>
          <w:szCs w:val="32"/>
          <w:rtl/>
          <w:lang w:eastAsia="id-ID"/>
        </w:rPr>
        <w:t xml:space="preserve"> </w:t>
      </w:r>
      <w:r w:rsidRPr="00976B15">
        <w:rPr>
          <w:rFonts w:ascii="Sakkal Majalla" w:eastAsia="Times New Roman" w:hAnsi="Sakkal Majalla" w:cs="Sakkal Majalla"/>
          <w:sz w:val="32"/>
          <w:szCs w:val="32"/>
          <w:rtl/>
          <w:lang w:eastAsia="en-ID"/>
        </w:rPr>
        <w:t>هو برنامج يُستخدم كوسيلة لتقديم المعلومات والتواصل عبر وسائل العرض التقديمي.</w:t>
      </w:r>
      <w:proofErr w:type="gramEnd"/>
      <w:r w:rsidRPr="00976B15">
        <w:rPr>
          <w:rFonts w:ascii="Sakkal Majalla" w:eastAsia="Times New Roman" w:hAnsi="Sakkal Majalla" w:cs="Sakkal Majalla"/>
          <w:sz w:val="32"/>
          <w:szCs w:val="32"/>
          <w:vertAlign w:val="superscript"/>
          <w:rtl/>
          <w:lang w:eastAsia="en-ID"/>
        </w:rPr>
        <w:footnoteReference w:id="11"/>
      </w:r>
      <w:r w:rsidRPr="00976B15">
        <w:rPr>
          <w:rFonts w:ascii="Sakkal Majalla" w:eastAsia="Times New Roman" w:hAnsi="Sakkal Majalla" w:cs="Sakkal Majalla"/>
          <w:sz w:val="32"/>
          <w:szCs w:val="32"/>
          <w:rtl/>
          <w:lang w:eastAsia="en-ID"/>
        </w:rPr>
        <w:t xml:space="preserve"> وفقًا لأميرة يُعتبر</w:t>
      </w:r>
      <w:r w:rsidRPr="00976B15">
        <w:rPr>
          <w:rFonts w:ascii="Sakkal Majalla" w:eastAsia="Times New Roman" w:hAnsi="Sakkal Majalla" w:cs="Sakkal Majalla"/>
          <w:sz w:val="32"/>
          <w:szCs w:val="32"/>
          <w:lang w:eastAsia="en-ID"/>
        </w:rPr>
        <w:t xml:space="preserve"> </w:t>
      </w:r>
      <w:r w:rsidRPr="00976B15">
        <w:rPr>
          <w:rStyle w:val="Heading8Char"/>
          <w:rFonts w:asciiTheme="majorBidi" w:hAnsiTheme="majorBidi"/>
          <w:i/>
          <w:iCs/>
          <w:color w:val="auto"/>
          <w:sz w:val="24"/>
          <w:szCs w:val="24"/>
        </w:rPr>
        <w:t>Articulate</w:t>
      </w:r>
      <w:r w:rsidRPr="00976B15">
        <w:rPr>
          <w:rStyle w:val="Heading8Char"/>
          <w:rFonts w:ascii="Sakkal Majalla" w:hAnsi="Sakkal Majalla" w:cs="Sakkal Majalla"/>
          <w:i/>
          <w:iCs/>
          <w:color w:val="auto"/>
          <w:sz w:val="32"/>
          <w:szCs w:val="32"/>
        </w:rPr>
        <w:t xml:space="preserve"> </w:t>
      </w:r>
      <w:r w:rsidRPr="00976B15">
        <w:rPr>
          <w:rStyle w:val="Heading8Char"/>
          <w:rFonts w:asciiTheme="majorBidi" w:hAnsiTheme="majorBidi"/>
          <w:i/>
          <w:iCs/>
          <w:color w:val="auto"/>
          <w:sz w:val="24"/>
          <w:szCs w:val="24"/>
        </w:rPr>
        <w:t>Storyline</w:t>
      </w:r>
      <w:r w:rsidRPr="00976B15">
        <w:rPr>
          <w:rStyle w:val="Heading8Char"/>
          <w:rFonts w:ascii="Sakkal Majalla" w:hAnsi="Sakkal Majalla" w:cs="Sakkal Majalla"/>
          <w:i/>
          <w:iCs/>
          <w:color w:val="auto"/>
          <w:sz w:val="32"/>
          <w:szCs w:val="32"/>
          <w:lang w:val="id-ID"/>
        </w:rPr>
        <w:t xml:space="preserve"> </w:t>
      </w:r>
      <w:r w:rsidRPr="00976B15">
        <w:rPr>
          <w:rFonts w:ascii="Sakkal Majalla" w:eastAsia="Times New Roman" w:hAnsi="Sakkal Majalla" w:cs="Sakkal Majalla"/>
          <w:sz w:val="32"/>
          <w:szCs w:val="32"/>
          <w:rtl/>
          <w:lang w:eastAsia="en-ID"/>
        </w:rPr>
        <w:t xml:space="preserve">أدوات تأليف تُستخدم لإنشاء وسيلة تعليمية تفاعلية بمحتوى يجمع بين الوسائط النصية، الرسوم البيانية، الصور، الصوت، الرسوم المتحركة، والفيديو في </w:t>
      </w:r>
      <w:r w:rsidRPr="00976B15">
        <w:rPr>
          <w:rFonts w:ascii="Sakkal Majalla" w:eastAsia="Times New Roman" w:hAnsi="Sakkal Majalla" w:cs="Sakkal Majalla"/>
          <w:sz w:val="32"/>
          <w:szCs w:val="32"/>
          <w:rtl/>
          <w:lang w:eastAsia="en-ID"/>
        </w:rPr>
        <w:lastRenderedPageBreak/>
        <w:t>وحدة واحدة. لذلك، فإن استخدامه تفاعلي وجذاب للغاية، حيث يمكن للمشاركين الذين يتعلمون بطريقة سمعية أو بصرية التعلم بشكل جيد وممتع. يمكن الوصول إلى هذا البرنامج من خلال الأجهزة الإلكترونية التي تحتوي على اتصال بالإنترنت</w:t>
      </w:r>
      <w:r w:rsidRPr="00976B15">
        <w:rPr>
          <w:rFonts w:ascii="Sakkal Majalla" w:hAnsi="Sakkal Majalla" w:cs="Sakkal Majalla"/>
          <w:sz w:val="32"/>
          <w:szCs w:val="32"/>
          <w:rtl/>
          <w:lang w:eastAsia="id-ID"/>
        </w:rPr>
        <w:t>.</w:t>
      </w:r>
      <w:r w:rsidRPr="00976B15">
        <w:rPr>
          <w:rFonts w:ascii="Sakkal Majalla" w:hAnsi="Sakkal Majalla" w:cs="Sakkal Majalla"/>
          <w:sz w:val="32"/>
          <w:szCs w:val="32"/>
          <w:vertAlign w:val="superscript"/>
          <w:rtl/>
          <w:lang w:eastAsia="id-ID"/>
        </w:rPr>
        <w:footnoteReference w:id="12"/>
      </w:r>
    </w:p>
    <w:p w14:paraId="4AB1DA6C" w14:textId="77777777" w:rsidR="00871B1D" w:rsidRPr="00976B15" w:rsidRDefault="001B4C5F" w:rsidP="00871B1D">
      <w:pPr>
        <w:bidi/>
        <w:spacing w:after="0" w:line="240" w:lineRule="auto"/>
        <w:ind w:firstLine="567"/>
        <w:jc w:val="both"/>
        <w:rPr>
          <w:rFonts w:ascii="Sakkal Majalla" w:eastAsia="Times New Roman" w:hAnsi="Sakkal Majalla" w:cs="Sakkal Majalla"/>
          <w:sz w:val="32"/>
          <w:szCs w:val="32"/>
          <w:lang w:val="id-ID" w:eastAsia="en-ID"/>
        </w:rPr>
      </w:pPr>
      <w:r w:rsidRPr="00976B15">
        <w:rPr>
          <w:rStyle w:val="Heading8Char"/>
          <w:rFonts w:ascii="Sakkal Majalla" w:hAnsi="Sakkal Majalla" w:cs="Sakkal Majalla"/>
          <w:color w:val="auto"/>
          <w:sz w:val="32"/>
          <w:szCs w:val="32"/>
          <w:rtl/>
        </w:rPr>
        <w:t>من التعريفات السابقة نعرف أن</w:t>
      </w:r>
      <w:r w:rsidRPr="00976B15">
        <w:rPr>
          <w:rStyle w:val="Heading8Char"/>
          <w:rFonts w:ascii="Sakkal Majalla" w:hAnsi="Sakkal Majalla" w:cs="Sakkal Majalla"/>
          <w:i/>
          <w:iCs/>
          <w:color w:val="auto"/>
          <w:sz w:val="32"/>
          <w:szCs w:val="32"/>
          <w:rtl/>
        </w:rPr>
        <w:t xml:space="preserve"> </w:t>
      </w:r>
      <w:r w:rsidRPr="00976B15">
        <w:rPr>
          <w:rStyle w:val="Heading8Char"/>
          <w:rFonts w:asciiTheme="majorBidi" w:hAnsiTheme="majorBidi"/>
          <w:i/>
          <w:iCs/>
          <w:color w:val="auto"/>
          <w:sz w:val="24"/>
          <w:szCs w:val="24"/>
        </w:rPr>
        <w:t>Articulate</w:t>
      </w:r>
      <w:r w:rsidRPr="00976B15">
        <w:rPr>
          <w:rStyle w:val="Heading8Char"/>
          <w:rFonts w:ascii="Sakkal Majalla" w:hAnsi="Sakkal Majalla" w:cs="Sakkal Majalla"/>
          <w:i/>
          <w:iCs/>
          <w:color w:val="auto"/>
          <w:sz w:val="32"/>
          <w:szCs w:val="32"/>
        </w:rPr>
        <w:t xml:space="preserve"> </w:t>
      </w:r>
      <w:r w:rsidRPr="00976B15">
        <w:rPr>
          <w:rStyle w:val="Heading8Char"/>
          <w:rFonts w:asciiTheme="majorBidi" w:hAnsiTheme="majorBidi"/>
          <w:i/>
          <w:iCs/>
          <w:color w:val="auto"/>
          <w:sz w:val="24"/>
          <w:szCs w:val="24"/>
        </w:rPr>
        <w:t>Storyline</w:t>
      </w:r>
      <w:r w:rsidRPr="00976B15">
        <w:rPr>
          <w:rFonts w:ascii="Sakkal Majalla" w:hAnsi="Sakkal Majalla" w:cs="Sakkal Majalla"/>
          <w:sz w:val="32"/>
          <w:szCs w:val="32"/>
          <w:rtl/>
          <w:lang w:eastAsia="id-ID"/>
        </w:rPr>
        <w:t xml:space="preserve"> </w:t>
      </w:r>
      <w:r w:rsidRPr="00976B15">
        <w:rPr>
          <w:rFonts w:ascii="Sakkal Majalla" w:eastAsia="Times New Roman" w:hAnsi="Sakkal Majalla" w:cs="Sakkal Majalla"/>
          <w:sz w:val="32"/>
          <w:szCs w:val="32"/>
          <w:rtl/>
          <w:lang w:eastAsia="en-ID"/>
        </w:rPr>
        <w:t xml:space="preserve">هو برنامج تعليمي تفاعلي مصمم لإنشاء تجربة تعليمية جذابة من خلال دمج العناصر المرئية والصوتية. مع ميزات مثل الرسوم المتحركة، والصوت، والفيديو، والاختبارات التفاعلية، فإن هذا التطبيق قادر على تحفيز حواس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المختلفة، مما يعزز فهمهم ومشاركتهم في عملية التعلم</w:t>
      </w:r>
      <w:r w:rsidRPr="00976B15">
        <w:rPr>
          <w:rFonts w:ascii="Sakkal Majalla" w:eastAsia="Times New Roman" w:hAnsi="Sakkal Majalla" w:cs="Sakkal Majalla"/>
          <w:sz w:val="32"/>
          <w:szCs w:val="32"/>
          <w:lang w:eastAsia="en-ID"/>
        </w:rPr>
        <w:t>.</w:t>
      </w:r>
    </w:p>
    <w:p w14:paraId="75A525A3" w14:textId="77777777" w:rsidR="00871B1D" w:rsidRPr="00976B15" w:rsidRDefault="001B4C5F" w:rsidP="000A4DEA">
      <w:pPr>
        <w:numPr>
          <w:ilvl w:val="0"/>
          <w:numId w:val="3"/>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تحفيز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وتنشيطهم: يزيد من دافعية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ومشاركتهم في عملية التعلم سيشعر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بمزيد من الارتباط بالموضوع</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لأنهم يرون صلته بحياتهم الخاصة.</w:t>
      </w:r>
    </w:p>
    <w:p w14:paraId="506CE8C1" w14:textId="1D3BCFAE" w:rsidR="00871B1D" w:rsidRPr="00976B15" w:rsidRDefault="001B4C5F" w:rsidP="000A4DEA">
      <w:pPr>
        <w:numPr>
          <w:ilvl w:val="0"/>
          <w:numId w:val="3"/>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تطبيق المعرفة في مواقف حقيقية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تتاح للطلاب الفرصة لربط المعرفة بالتجربة المباشرة لكيفية استخدام المعرفة في الحياة اليومية.</w:t>
      </w:r>
      <w:r w:rsidRPr="000A4DEA">
        <w:rPr>
          <w:rFonts w:ascii="Sakkal Majalla" w:eastAsia="Times New Roman" w:hAnsi="Sakkal Majalla" w:cs="Sakkal Majalla"/>
          <w:sz w:val="32"/>
          <w:szCs w:val="32"/>
          <w:vertAlign w:val="superscript"/>
          <w:rtl/>
          <w:lang w:eastAsia="en-ID"/>
        </w:rPr>
        <w:footnoteReference w:id="13"/>
      </w:r>
    </w:p>
    <w:p w14:paraId="5CE7DF92" w14:textId="77777777" w:rsidR="001B4C5F" w:rsidRPr="00976B15" w:rsidRDefault="001B4C5F" w:rsidP="000A4DEA">
      <w:pPr>
        <w:bidi/>
        <w:spacing w:after="0" w:line="240" w:lineRule="auto"/>
        <w:ind w:firstLine="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إذا الهدف الرئيسي من المدخل السياقي هو مساعدة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على فهم معنى المادة التي يتم تدريسها. ويربط هذا المدخل مع حياة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اليومية</w:t>
      </w:r>
      <w:r w:rsidRPr="00976B15">
        <w:rPr>
          <w:rFonts w:ascii="Sakkal Majalla" w:eastAsia="Times New Roman" w:hAnsi="Sakkal Majalla" w:cs="Sakkal Majalla"/>
          <w:sz w:val="32"/>
          <w:szCs w:val="32"/>
          <w:lang w:eastAsia="en-ID"/>
        </w:rPr>
        <w:t>.</w:t>
      </w:r>
    </w:p>
    <w:p w14:paraId="4678DDCC" w14:textId="77777777" w:rsidR="001B4C5F" w:rsidRPr="00976B15" w:rsidRDefault="001B4C5F" w:rsidP="000A4DEA">
      <w:pPr>
        <w:numPr>
          <w:ilvl w:val="0"/>
          <w:numId w:val="4"/>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يجعل المدخل السياقي</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من الصعب على المدرّسين تحديد المادة بسبب اختلاف قدرات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في الفصل</w:t>
      </w:r>
      <w:r w:rsidRPr="00976B15">
        <w:rPr>
          <w:rFonts w:ascii="Sakkal Majalla" w:eastAsia="Times New Roman" w:hAnsi="Sakkal Majalla" w:cs="Sakkal Majalla"/>
          <w:sz w:val="32"/>
          <w:szCs w:val="32"/>
          <w:lang w:eastAsia="en-ID"/>
        </w:rPr>
        <w:t>.</w:t>
      </w:r>
    </w:p>
    <w:p w14:paraId="25E1BB52" w14:textId="77777777" w:rsidR="001B4C5F" w:rsidRPr="00976B15" w:rsidRDefault="001B4C5F" w:rsidP="000A4DEA">
      <w:pPr>
        <w:numPr>
          <w:ilvl w:val="0"/>
          <w:numId w:val="4"/>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حيث تستغرق عملية التعلم وقتًا أطول وتخلق فجوة بين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السريعين والبطيئين</w:t>
      </w:r>
      <w:r w:rsidRPr="00976B15">
        <w:rPr>
          <w:rFonts w:ascii="Sakkal Majalla" w:eastAsia="Times New Roman" w:hAnsi="Sakkal Majalla" w:cs="Sakkal Majalla"/>
          <w:sz w:val="32"/>
          <w:szCs w:val="32"/>
          <w:lang w:eastAsia="en-ID"/>
        </w:rPr>
        <w:t>.</w:t>
      </w:r>
    </w:p>
    <w:p w14:paraId="5FDBF4F4" w14:textId="77777777" w:rsidR="001B4C5F" w:rsidRPr="00976B15" w:rsidRDefault="001B4C5F" w:rsidP="000A4DEA">
      <w:pPr>
        <w:numPr>
          <w:ilvl w:val="0"/>
          <w:numId w:val="4"/>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يمكن أن يتخلف التلاميذ الأقل نشاطًا لأن النجاح يعتمد على الجهد الفردي</w:t>
      </w:r>
      <w:r w:rsidRPr="00976B15">
        <w:rPr>
          <w:rFonts w:ascii="Sakkal Majalla" w:eastAsia="Times New Roman" w:hAnsi="Sakkal Majalla" w:cs="Sakkal Majalla"/>
          <w:sz w:val="32"/>
          <w:szCs w:val="32"/>
          <w:lang w:eastAsia="en-ID"/>
        </w:rPr>
        <w:t>.</w:t>
      </w:r>
      <w:r w:rsidRPr="00976B15">
        <w:rPr>
          <w:rFonts w:ascii="Sakkal Majalla" w:eastAsia="Times New Roman" w:hAnsi="Sakkal Majalla" w:cs="Sakkal Majalla"/>
          <w:sz w:val="32"/>
          <w:szCs w:val="32"/>
          <w:rtl/>
          <w:lang w:eastAsia="en-ID"/>
        </w:rPr>
        <w:t xml:space="preserve"> </w:t>
      </w:r>
    </w:p>
    <w:p w14:paraId="14512F60" w14:textId="77777777" w:rsidR="001B4C5F" w:rsidRPr="00976B15" w:rsidRDefault="001B4C5F" w:rsidP="000A4DEA">
      <w:pPr>
        <w:numPr>
          <w:ilvl w:val="0"/>
          <w:numId w:val="4"/>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يركز هذا النموذج على المهارات الشخصية، لذا فإن التلاميذ ذوي القدرات الذهنية العالية ولكن السلبيين لفظياً قد يعانون</w:t>
      </w:r>
      <w:r w:rsidRPr="00976B15">
        <w:rPr>
          <w:rFonts w:ascii="Sakkal Majalla" w:eastAsia="Times New Roman" w:hAnsi="Sakkal Majalla" w:cs="Sakkal Majalla"/>
          <w:sz w:val="32"/>
          <w:szCs w:val="32"/>
          <w:lang w:eastAsia="en-ID"/>
        </w:rPr>
        <w:t>.</w:t>
      </w:r>
    </w:p>
    <w:p w14:paraId="09933D96" w14:textId="77777777" w:rsidR="001B4C5F" w:rsidRPr="00976B15" w:rsidRDefault="001B4C5F" w:rsidP="000A4DEA">
      <w:pPr>
        <w:numPr>
          <w:ilvl w:val="0"/>
          <w:numId w:val="4"/>
        </w:numPr>
        <w:bidi/>
        <w:spacing w:after="0" w:line="240" w:lineRule="auto"/>
        <w:ind w:left="1133"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تكون المعرفة المكتسبة متفاوتة، ويقتصر دور المدرّس على دور المرشد</w:t>
      </w:r>
      <w:r w:rsidRPr="00976B15">
        <w:rPr>
          <w:rFonts w:ascii="Sakkal Majalla" w:eastAsia="Times New Roman" w:hAnsi="Sakkal Majalla" w:cs="Sakkal Majalla"/>
          <w:sz w:val="32"/>
          <w:szCs w:val="32"/>
          <w:lang w:eastAsia="en-ID"/>
        </w:rPr>
        <w:t>.</w:t>
      </w:r>
    </w:p>
    <w:p w14:paraId="70AE5072" w14:textId="77777777" w:rsidR="001B4C5F" w:rsidRPr="00976B15" w:rsidRDefault="001B4C5F" w:rsidP="000A4DEA">
      <w:pPr>
        <w:bidi/>
        <w:spacing w:after="0" w:line="240" w:lineRule="auto"/>
        <w:ind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يتميز المدخل السياقي بالعديد من المزايا، مثل جعل التعلّم أكثر جدوى من خلال ربط المادة بالحياة الواقعية، وتشجيع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على بناء المعرفة من خلال التجربة، وتوفير مساحة للتطور وفقًا للإمكانات. ومع ذلك، فإن هذا المدخل له عيوب، مثل صعوبة تحديد المدرّسين للمادة بسبب الاختلافات في قدرات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كما أنه يستغرق وقتًا أطول، ويمكن أن يؤدي تركيزه على المهارات الشخصية إلى صعوبة الأمر على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الأذكياء ولكن الأقل نشاطًا لفظيًا. وبالإضافة إلى ذلك، تميل نتائج التعلم إلى أن تكون متفاوتة ويصبح دور المدرّس محدودًا كمرشد</w:t>
      </w:r>
      <w:r w:rsidRPr="00976B15">
        <w:rPr>
          <w:rFonts w:ascii="Sakkal Majalla" w:eastAsia="Times New Roman" w:hAnsi="Sakkal Majalla" w:cs="Sakkal Majalla"/>
          <w:sz w:val="32"/>
          <w:szCs w:val="32"/>
          <w:lang w:eastAsia="en-ID"/>
        </w:rPr>
        <w:t>.</w:t>
      </w:r>
    </w:p>
    <w:p w14:paraId="6E3287C0" w14:textId="77777777" w:rsidR="001B4C5F" w:rsidRDefault="001B4C5F" w:rsidP="001B4C5F">
      <w:pPr>
        <w:bidi/>
        <w:spacing w:after="0" w:line="240" w:lineRule="auto"/>
        <w:ind w:firstLine="567"/>
        <w:jc w:val="both"/>
        <w:rPr>
          <w:rFonts w:ascii="Sakkal Majalla" w:hAnsi="Sakkal Majalla" w:cs="Sakkal Majalla"/>
          <w:b/>
          <w:bCs/>
          <w:sz w:val="32"/>
          <w:szCs w:val="32"/>
          <w:lang w:val="id-ID" w:eastAsia="id-ID"/>
        </w:rPr>
      </w:pPr>
    </w:p>
    <w:p w14:paraId="5A5E3EAE" w14:textId="77777777" w:rsidR="00AB5E06" w:rsidRPr="00976B15" w:rsidRDefault="00AB5E06" w:rsidP="00AB5E06">
      <w:pPr>
        <w:bidi/>
        <w:spacing w:after="0" w:line="240" w:lineRule="auto"/>
        <w:ind w:firstLine="567"/>
        <w:jc w:val="both"/>
        <w:rPr>
          <w:rFonts w:ascii="Sakkal Majalla" w:hAnsi="Sakkal Majalla" w:cs="Sakkal Majalla"/>
          <w:b/>
          <w:bCs/>
          <w:sz w:val="32"/>
          <w:szCs w:val="32"/>
          <w:lang w:val="id-ID" w:eastAsia="id-ID"/>
        </w:rPr>
      </w:pPr>
    </w:p>
    <w:p w14:paraId="29EC94FD" w14:textId="14276F89" w:rsidR="001B4C5F" w:rsidRPr="00976B15" w:rsidRDefault="0096317C" w:rsidP="000A4DEA">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hAnsi="Sakkal Majalla" w:cs="Sakkal Majalla"/>
          <w:b/>
          <w:bCs/>
          <w:sz w:val="32"/>
          <w:szCs w:val="32"/>
          <w:rtl/>
          <w:lang w:val="id-ID"/>
        </w:rPr>
        <w:lastRenderedPageBreak/>
        <w:t>منهج البحث</w:t>
      </w:r>
    </w:p>
    <w:p w14:paraId="799D4ECB" w14:textId="67A2CDF9" w:rsidR="0096317C" w:rsidRPr="00976B15" w:rsidRDefault="0096317C" w:rsidP="00ED1F37">
      <w:pPr>
        <w:bidi/>
        <w:spacing w:after="0" w:line="240" w:lineRule="auto"/>
        <w:ind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 xml:space="preserve">إن </w:t>
      </w:r>
      <w:r w:rsidRPr="00976B15">
        <w:rPr>
          <w:rFonts w:ascii="Sakkal Majalla" w:eastAsia="Times New Roman" w:hAnsi="Sakkal Majalla" w:cs="Sakkal Majalla"/>
          <w:sz w:val="32"/>
          <w:szCs w:val="32"/>
          <w:rtl/>
          <w:lang w:eastAsia="en-ID"/>
        </w:rPr>
        <w:t>منهج</w:t>
      </w:r>
      <w:r w:rsidR="00ED1F37">
        <w:rPr>
          <w:rFonts w:ascii="Sakkal Majalla" w:hAnsi="Sakkal Majalla" w:cs="Sakkal Majalla"/>
          <w:sz w:val="32"/>
          <w:szCs w:val="32"/>
          <w:rtl/>
          <w:lang w:val="id-ID"/>
        </w:rPr>
        <w:t xml:space="preserve"> البحث الذي </w:t>
      </w:r>
      <w:r w:rsidR="00ED1F37">
        <w:rPr>
          <w:rFonts w:ascii="Sakkal Majalla" w:hAnsi="Sakkal Majalla" w:cs="Sakkal Majalla" w:hint="cs"/>
          <w:sz w:val="32"/>
          <w:szCs w:val="32"/>
          <w:rtl/>
          <w:lang w:val="id-ID"/>
        </w:rPr>
        <w:t>ي</w:t>
      </w:r>
      <w:r w:rsidRPr="00976B15">
        <w:rPr>
          <w:rFonts w:ascii="Sakkal Majalla" w:hAnsi="Sakkal Majalla" w:cs="Sakkal Majalla"/>
          <w:sz w:val="32"/>
          <w:szCs w:val="32"/>
          <w:rtl/>
          <w:lang w:val="id-ID"/>
        </w:rPr>
        <w:t xml:space="preserve">عتمد عليها الباحث هو البحث العلمي والتطوير </w:t>
      </w:r>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Research and</w:t>
      </w:r>
      <w:r w:rsidRPr="00976B15">
        <w:rPr>
          <w:rFonts w:ascii="Sakkal Majalla" w:hAnsi="Sakkal Majalla" w:cs="Sakkal Majalla"/>
          <w:sz w:val="32"/>
          <w:szCs w:val="32"/>
          <w:lang w:val="id-ID"/>
        </w:rPr>
        <w:t xml:space="preserve"> </w:t>
      </w:r>
      <w:r w:rsidRPr="00976B15">
        <w:rPr>
          <w:rFonts w:asciiTheme="majorBidi" w:hAnsiTheme="majorBidi" w:cstheme="majorBidi"/>
          <w:i/>
          <w:iCs/>
          <w:sz w:val="24"/>
          <w:szCs w:val="24"/>
          <w:lang w:val="id-ID"/>
        </w:rPr>
        <w:t>Development</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 والمراد به هي الطريقة المستخدمة للحصول على إنتاج الشيء المعين والتجربية الفعلية. والغرض من هذا البحث لإنتاج المحصول المعيين ولديه قيمة زائدة لحل المشكلة الموجودة في عملية التعليم والتعلم </w:t>
      </w:r>
      <w:r w:rsidRPr="000A4DEA">
        <w:rPr>
          <w:rFonts w:ascii="Sakkal Majalla" w:hAnsi="Sakkal Majalla" w:cs="Sakkal Majalla"/>
          <w:sz w:val="32"/>
          <w:szCs w:val="32"/>
          <w:vertAlign w:val="superscript"/>
          <w:rtl/>
          <w:lang w:val="id-ID"/>
        </w:rPr>
        <w:footnoteReference w:id="14"/>
      </w:r>
      <w:r w:rsidRPr="00976B15">
        <w:rPr>
          <w:rFonts w:ascii="Sakkal Majalla" w:hAnsi="Sakkal Majalla" w:cs="Sakkal Majalla"/>
          <w:sz w:val="32"/>
          <w:szCs w:val="32"/>
          <w:rtl/>
          <w:lang w:val="id-ID"/>
        </w:rPr>
        <w:t>.</w:t>
      </w:r>
    </w:p>
    <w:p w14:paraId="1DF98C9F" w14:textId="3F24050C"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تكون في منهج البحث العلمي والت</w:t>
      </w:r>
      <w:r w:rsidR="00ED1F37">
        <w:rPr>
          <w:rFonts w:ascii="Sakkal Majalla" w:hAnsi="Sakkal Majalla" w:cs="Sakkal Majalla"/>
          <w:sz w:val="32"/>
          <w:szCs w:val="32"/>
          <w:rtl/>
          <w:lang w:val="id-ID"/>
        </w:rPr>
        <w:t>طوير أساليب كثيرة. و</w:t>
      </w:r>
      <w:r w:rsidR="00ED1F37">
        <w:rPr>
          <w:rFonts w:ascii="Sakkal Majalla" w:hAnsi="Sakkal Majalla" w:cs="Sakkal Majalla" w:hint="cs"/>
          <w:sz w:val="32"/>
          <w:szCs w:val="32"/>
          <w:rtl/>
          <w:lang w:val="id-ID"/>
        </w:rPr>
        <w:t>ي</w:t>
      </w:r>
      <w:r w:rsidR="00ED1F37">
        <w:rPr>
          <w:rFonts w:ascii="Sakkal Majalla" w:hAnsi="Sakkal Majalla" w:cs="Sakkal Majalla"/>
          <w:sz w:val="32"/>
          <w:szCs w:val="32"/>
          <w:rtl/>
          <w:lang w:val="id-ID"/>
        </w:rPr>
        <w:t>قوم الباحث</w:t>
      </w:r>
      <w:r w:rsidRPr="00976B15">
        <w:rPr>
          <w:rFonts w:ascii="Sakkal Majalla" w:hAnsi="Sakkal Majalla" w:cs="Sakkal Majalla"/>
          <w:sz w:val="32"/>
          <w:szCs w:val="32"/>
          <w:rtl/>
          <w:lang w:val="id-ID"/>
        </w:rPr>
        <w:t xml:space="preserve"> منهج البحث العلمي والتطوير بأسلوب </w:t>
      </w:r>
      <w:bookmarkStart w:id="1" w:name="_Hlk169341926"/>
      <w:r w:rsidRPr="00976B15">
        <w:rPr>
          <w:rFonts w:asciiTheme="majorBidi" w:hAnsiTheme="majorBidi" w:cstheme="majorBidi"/>
          <w:sz w:val="24"/>
          <w:szCs w:val="24"/>
          <w:lang w:val="id-ID"/>
        </w:rPr>
        <w:t>ADDIE</w:t>
      </w:r>
      <w:bookmarkEnd w:id="1"/>
      <w:r w:rsidRPr="00976B15">
        <w:rPr>
          <w:rFonts w:ascii="Sakkal Majalla" w:hAnsi="Sakkal Majalla" w:cs="Sakkal Majalla"/>
          <w:sz w:val="32"/>
          <w:szCs w:val="32"/>
          <w:rtl/>
          <w:lang w:val="id-ID"/>
        </w:rPr>
        <w:t xml:space="preserve">. كلمة  </w:t>
      </w:r>
      <w:r w:rsidRPr="00976B15">
        <w:rPr>
          <w:rFonts w:asciiTheme="majorBidi" w:hAnsiTheme="majorBidi" w:cstheme="majorBidi"/>
          <w:sz w:val="24"/>
          <w:szCs w:val="24"/>
          <w:lang w:val="id-ID"/>
        </w:rPr>
        <w:t>ADDIE</w:t>
      </w:r>
      <w:r w:rsidRPr="00976B15">
        <w:rPr>
          <w:rFonts w:ascii="Sakkal Majalla" w:hAnsi="Sakkal Majalla" w:cs="Sakkal Majalla"/>
          <w:sz w:val="32"/>
          <w:szCs w:val="32"/>
          <w:rtl/>
          <w:lang w:val="id-ID"/>
        </w:rPr>
        <w:t xml:space="preserve"> اختصار لخمس خطوات البحث وهي التحليل </w:t>
      </w:r>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Analysis</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،والتصميم</w:t>
      </w:r>
      <w:r w:rsidRPr="00976B15">
        <w:rPr>
          <w:rFonts w:ascii="Sakkal Majalla" w:hAnsi="Sakkal Majalla" w:cs="Sakkal Majalla"/>
          <w:sz w:val="32"/>
          <w:szCs w:val="32"/>
          <w:lang w:val="id-ID"/>
        </w:rPr>
        <w:t xml:space="preserve"> </w:t>
      </w:r>
      <w:bookmarkStart w:id="2" w:name="_Hlk169368832"/>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Design</w:t>
      </w:r>
      <w:r w:rsidRPr="00976B15">
        <w:rPr>
          <w:rFonts w:ascii="Sakkal Majalla" w:hAnsi="Sakkal Majalla" w:cs="Sakkal Majalla"/>
          <w:sz w:val="32"/>
          <w:szCs w:val="32"/>
          <w:lang w:val="id-ID"/>
        </w:rPr>
        <w:t>)</w:t>
      </w:r>
      <w:bookmarkEnd w:id="2"/>
      <w:r w:rsidRPr="00976B15">
        <w:rPr>
          <w:rFonts w:ascii="Sakkal Majalla" w:hAnsi="Sakkal Majalla" w:cs="Sakkal Majalla"/>
          <w:sz w:val="32"/>
          <w:szCs w:val="32"/>
          <w:lang w:val="id-ID"/>
        </w:rPr>
        <w:t xml:space="preserve"> </w:t>
      </w:r>
      <w:r w:rsidRPr="00976B15">
        <w:rPr>
          <w:rFonts w:ascii="Sakkal Majalla" w:hAnsi="Sakkal Majalla" w:cs="Sakkal Majalla"/>
          <w:sz w:val="32"/>
          <w:szCs w:val="32"/>
          <w:rtl/>
          <w:lang w:val="id-ID"/>
        </w:rPr>
        <w:t xml:space="preserve">، والتطوير </w:t>
      </w:r>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Development</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 و التطبيق  </w:t>
      </w:r>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Implementation</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 والتقويم </w:t>
      </w:r>
      <w:r w:rsidRPr="00976B15">
        <w:rPr>
          <w:rFonts w:ascii="Sakkal Majalla" w:hAnsi="Sakkal Majalla" w:cs="Sakkal Majalla"/>
          <w:sz w:val="32"/>
          <w:szCs w:val="32"/>
          <w:lang w:val="id-ID"/>
        </w:rPr>
        <w:t>(</w:t>
      </w:r>
      <w:r w:rsidRPr="00976B15">
        <w:rPr>
          <w:rFonts w:asciiTheme="majorBidi" w:hAnsiTheme="majorBidi" w:cstheme="majorBidi"/>
          <w:i/>
          <w:iCs/>
          <w:sz w:val="24"/>
          <w:szCs w:val="24"/>
          <w:lang w:val="id-ID"/>
        </w:rPr>
        <w:t>Evaluation</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 وتتضح في الصورة التالية :</w:t>
      </w:r>
      <w:r w:rsidRPr="00976B15">
        <w:rPr>
          <w:rFonts w:ascii="Sakkal Majalla" w:hAnsi="Sakkal Majalla" w:cs="Sakkal Majalla"/>
          <w:noProof/>
          <w:sz w:val="32"/>
          <w:szCs w:val="32"/>
          <w:lang w:val="id-ID" w:eastAsia="id-ID"/>
        </w:rPr>
        <w:t xml:space="preserve"> </w:t>
      </w:r>
    </w:p>
    <w:p w14:paraId="2DB2AB14" w14:textId="73F7C3F4"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r w:rsidRPr="00976B15">
        <w:rPr>
          <w:rFonts w:ascii="Sakkal Majalla" w:hAnsi="Sakkal Majalla" w:cs="Sakkal Majalla"/>
          <w:noProof/>
          <w:sz w:val="32"/>
          <w:szCs w:val="32"/>
          <w:rtl/>
          <w:lang w:val="id-ID" w:eastAsia="id-ID"/>
        </w:rPr>
        <mc:AlternateContent>
          <mc:Choice Requires="wps">
            <w:drawing>
              <wp:anchor distT="0" distB="0" distL="114300" distR="114300" simplePos="0" relativeHeight="251661312" behindDoc="0" locked="0" layoutInCell="1" allowOverlap="1" wp14:anchorId="486665D6" wp14:editId="03255E55">
                <wp:simplePos x="0" y="0"/>
                <wp:positionH relativeFrom="column">
                  <wp:posOffset>3985895</wp:posOffset>
                </wp:positionH>
                <wp:positionV relativeFrom="paragraph">
                  <wp:posOffset>180340</wp:posOffset>
                </wp:positionV>
                <wp:extent cx="1049655" cy="454660"/>
                <wp:effectExtent l="221298" t="0" r="276542" b="0"/>
                <wp:wrapNone/>
                <wp:docPr id="2142708305" name="Text Box 3"/>
                <wp:cNvGraphicFramePr/>
                <a:graphic xmlns:a="http://schemas.openxmlformats.org/drawingml/2006/main">
                  <a:graphicData uri="http://schemas.microsoft.com/office/word/2010/wordprocessingShape">
                    <wps:wsp>
                      <wps:cNvSpPr txBox="1"/>
                      <wps:spPr>
                        <a:xfrm rot="2844791">
                          <a:off x="0" y="0"/>
                          <a:ext cx="1049655" cy="454660"/>
                        </a:xfrm>
                        <a:prstGeom prst="rect">
                          <a:avLst/>
                        </a:prstGeom>
                        <a:noFill/>
                        <a:ln w="6350">
                          <a:noFill/>
                        </a:ln>
                      </wps:spPr>
                      <wps:txbx>
                        <w:txbxContent>
                          <w:p w14:paraId="34E84D64" w14:textId="77777777" w:rsidR="00752828" w:rsidRPr="00B24B78" w:rsidRDefault="00752828" w:rsidP="0096317C">
                            <w:pPr>
                              <w:jc w:val="center"/>
                              <w:rPr>
                                <w:rFonts w:ascii="Traditional Arabic" w:hAnsi="Traditional Arabic" w:cs="Traditional Arabic"/>
                                <w:b/>
                                <w:bCs/>
                                <w:color w:val="EE0000"/>
                                <w:sz w:val="32"/>
                                <w:szCs w:val="32"/>
                                <w:rtl/>
                              </w:rPr>
                            </w:pPr>
                            <w:r w:rsidRPr="00B24B78">
                              <w:rPr>
                                <w:rFonts w:ascii="Traditional Arabic" w:hAnsi="Traditional Arabic" w:cs="Traditional Arabic" w:hint="cs"/>
                                <w:b/>
                                <w:bCs/>
                                <w:color w:val="EE0000"/>
                                <w:sz w:val="32"/>
                                <w:szCs w:val="32"/>
                                <w:rtl/>
                              </w:rPr>
                              <w:t>تعديل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3.85pt;margin-top:14.2pt;width:82.65pt;height:35.8pt;rotation:310727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" filled="f" stroked="f" strokeweight=".5pt">
                <v:textbox>
                  <w:txbxContent>
                    <w:p w14:paraId="34E84D64" w14:textId="77777777" w:rsidR="00752828" w:rsidRPr="00B24B78" w:rsidRDefault="00752828" w:rsidP="0096317C">
                      <w:pPr>
                        <w:jc w:val="center"/>
                        <w:rPr>
                          <w:rFonts w:ascii="Traditional Arabic" w:hAnsi="Traditional Arabic" w:cs="Traditional Arabic"/>
                          <w:b/>
                          <w:bCs/>
                          <w:color w:val="EE0000"/>
                          <w:sz w:val="32"/>
                          <w:szCs w:val="32"/>
                          <w:rtl/>
                        </w:rPr>
                      </w:pPr>
                      <w:r w:rsidRPr="00B24B78">
                        <w:rPr>
                          <w:rFonts w:ascii="Traditional Arabic" w:hAnsi="Traditional Arabic" w:cs="Traditional Arabic" w:hint="cs"/>
                          <w:b/>
                          <w:bCs/>
                          <w:color w:val="EE0000"/>
                          <w:sz w:val="32"/>
                          <w:szCs w:val="32"/>
                          <w:rtl/>
                        </w:rPr>
                        <w:t>تعديل</w:t>
                      </w:r>
                    </w:p>
                  </w:txbxContent>
                </v:textbox>
              </v:shape>
            </w:pict>
          </mc:Fallback>
        </mc:AlternateContent>
      </w:r>
    </w:p>
    <w:p w14:paraId="41A03F81" w14:textId="6A5903E8"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r w:rsidRPr="00976B15">
        <w:rPr>
          <w:rFonts w:ascii="Sakkal Majalla" w:hAnsi="Sakkal Majalla" w:cs="Sakkal Majalla"/>
          <w:noProof/>
          <w:sz w:val="32"/>
          <w:szCs w:val="32"/>
          <w:rtl/>
          <w:lang w:val="id-ID" w:eastAsia="id-ID"/>
        </w:rPr>
        <w:drawing>
          <wp:anchor distT="0" distB="0" distL="114300" distR="114300" simplePos="0" relativeHeight="251659264" behindDoc="1" locked="0" layoutInCell="1" allowOverlap="1" wp14:anchorId="11CA51F9" wp14:editId="696EBEED">
            <wp:simplePos x="0" y="0"/>
            <wp:positionH relativeFrom="margin">
              <wp:posOffset>1299210</wp:posOffset>
            </wp:positionH>
            <wp:positionV relativeFrom="paragraph">
              <wp:posOffset>52705</wp:posOffset>
            </wp:positionV>
            <wp:extent cx="3321050" cy="2133600"/>
            <wp:effectExtent l="0" t="0" r="0" b="0"/>
            <wp:wrapTight wrapText="bothSides">
              <wp:wrapPolygon edited="0">
                <wp:start x="0" y="0"/>
                <wp:lineTo x="0" y="21407"/>
                <wp:lineTo x="21435" y="21407"/>
                <wp:lineTo x="21435" y="0"/>
                <wp:lineTo x="0" y="0"/>
              </wp:wrapPolygon>
            </wp:wrapTight>
            <wp:docPr id="1060736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10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0FC6C"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0FD09CCB"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511BDE41"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352A3A88"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301441DC"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142F4F38"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75FED6F4" w14:textId="495F55E3"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r w:rsidRPr="00976B15">
        <w:rPr>
          <w:rFonts w:ascii="Sakkal Majalla" w:hAnsi="Sakkal Majalla" w:cs="Sakkal Majalla"/>
          <w:noProof/>
          <w:sz w:val="32"/>
          <w:szCs w:val="32"/>
          <w:rtl/>
          <w:lang w:val="id-ID" w:eastAsia="id-ID"/>
        </w:rPr>
        <mc:AlternateContent>
          <mc:Choice Requires="wps">
            <w:drawing>
              <wp:anchor distT="0" distB="0" distL="114300" distR="114300" simplePos="0" relativeHeight="251660288" behindDoc="0" locked="0" layoutInCell="1" allowOverlap="1" wp14:anchorId="2D51D40D" wp14:editId="589F85A7">
                <wp:simplePos x="0" y="0"/>
                <wp:positionH relativeFrom="column">
                  <wp:posOffset>-3813810</wp:posOffset>
                </wp:positionH>
                <wp:positionV relativeFrom="paragraph">
                  <wp:posOffset>55245</wp:posOffset>
                </wp:positionV>
                <wp:extent cx="956945" cy="534035"/>
                <wp:effectExtent l="192405" t="0" r="187960" b="0"/>
                <wp:wrapNone/>
                <wp:docPr id="310809390" name="Text Box 3"/>
                <wp:cNvGraphicFramePr/>
                <a:graphic xmlns:a="http://schemas.openxmlformats.org/drawingml/2006/main">
                  <a:graphicData uri="http://schemas.microsoft.com/office/word/2010/wordprocessingShape">
                    <wps:wsp>
                      <wps:cNvSpPr txBox="1"/>
                      <wps:spPr>
                        <a:xfrm rot="2704234">
                          <a:off x="0" y="0"/>
                          <a:ext cx="956945" cy="534035"/>
                        </a:xfrm>
                        <a:prstGeom prst="rect">
                          <a:avLst/>
                        </a:prstGeom>
                        <a:noFill/>
                        <a:ln w="6350">
                          <a:noFill/>
                        </a:ln>
                      </wps:spPr>
                      <wps:txbx>
                        <w:txbxContent>
                          <w:p w14:paraId="0B7F7CED" w14:textId="77777777" w:rsidR="00752828" w:rsidRPr="00B24B78" w:rsidRDefault="00752828" w:rsidP="0096317C">
                            <w:pPr>
                              <w:jc w:val="center"/>
                              <w:rPr>
                                <w:rFonts w:ascii="Traditional Arabic" w:hAnsi="Traditional Arabic" w:cs="Traditional Arabic"/>
                                <w:b/>
                                <w:bCs/>
                                <w:color w:val="EE0000"/>
                                <w:sz w:val="32"/>
                                <w:szCs w:val="32"/>
                                <w:rtl/>
                              </w:rPr>
                            </w:pPr>
                            <w:r w:rsidRPr="00B24B78">
                              <w:rPr>
                                <w:rFonts w:ascii="Traditional Arabic" w:hAnsi="Traditional Arabic" w:cs="Traditional Arabic" w:hint="cs"/>
                                <w:b/>
                                <w:bCs/>
                                <w:color w:val="EE0000"/>
                                <w:sz w:val="32"/>
                                <w:szCs w:val="32"/>
                                <w:rtl/>
                              </w:rPr>
                              <w:t>تعديل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0.3pt;margin-top:4.35pt;width:75.35pt;height:42.05pt;rotation:295374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" filled="f" stroked="f" strokeweight=".5pt">
                <v:textbox>
                  <w:txbxContent>
                    <w:p w14:paraId="0B7F7CED" w14:textId="77777777" w:rsidR="00752828" w:rsidRPr="00B24B78" w:rsidRDefault="00752828" w:rsidP="0096317C">
                      <w:pPr>
                        <w:jc w:val="center"/>
                        <w:rPr>
                          <w:rFonts w:ascii="Traditional Arabic" w:hAnsi="Traditional Arabic" w:cs="Traditional Arabic"/>
                          <w:b/>
                          <w:bCs/>
                          <w:color w:val="EE0000"/>
                          <w:sz w:val="32"/>
                          <w:szCs w:val="32"/>
                          <w:rtl/>
                        </w:rPr>
                      </w:pPr>
                      <w:r w:rsidRPr="00B24B78">
                        <w:rPr>
                          <w:rFonts w:ascii="Traditional Arabic" w:hAnsi="Traditional Arabic" w:cs="Traditional Arabic" w:hint="cs"/>
                          <w:b/>
                          <w:bCs/>
                          <w:color w:val="EE0000"/>
                          <w:sz w:val="32"/>
                          <w:szCs w:val="32"/>
                          <w:rtl/>
                        </w:rPr>
                        <w:t>تعديل</w:t>
                      </w:r>
                    </w:p>
                  </w:txbxContent>
                </v:textbox>
              </v:shape>
            </w:pict>
          </mc:Fallback>
        </mc:AlternateContent>
      </w:r>
    </w:p>
    <w:p w14:paraId="4C895702" w14:textId="77777777" w:rsidR="0096317C" w:rsidRPr="00976B15" w:rsidRDefault="0096317C" w:rsidP="0096317C">
      <w:pPr>
        <w:bidi/>
        <w:spacing w:after="0" w:line="240" w:lineRule="auto"/>
        <w:ind w:firstLine="567"/>
        <w:jc w:val="both"/>
        <w:rPr>
          <w:rFonts w:ascii="Sakkal Majalla" w:hAnsi="Sakkal Majalla" w:cs="Sakkal Majalla"/>
          <w:sz w:val="32"/>
          <w:szCs w:val="32"/>
          <w:rtl/>
          <w:lang w:val="id-ID"/>
        </w:rPr>
      </w:pPr>
    </w:p>
    <w:p w14:paraId="011E55A4" w14:textId="1F4D9E7A" w:rsidR="001B4C5F" w:rsidRPr="00976B15" w:rsidRDefault="0096317C" w:rsidP="000A4DEA">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eastAsia="Traditional Arabic" w:hAnsi="Sakkal Majalla" w:cs="Sakkal Majalla"/>
          <w:b/>
          <w:bCs/>
          <w:sz w:val="32"/>
          <w:szCs w:val="32"/>
          <w:rtl/>
          <w:lang w:val="id-ID" w:eastAsia="id-ID" w:bidi="ar-EG"/>
        </w:rPr>
        <w:t>مجتمع البحث والعينة</w:t>
      </w:r>
    </w:p>
    <w:p w14:paraId="704DAAB5" w14:textId="045670FC" w:rsidR="0096317C" w:rsidRPr="00976B15" w:rsidRDefault="0096317C" w:rsidP="00ED1F37">
      <w:pPr>
        <w:bidi/>
        <w:spacing w:after="0" w:line="240" w:lineRule="auto"/>
        <w:ind w:firstLine="567"/>
        <w:jc w:val="both"/>
        <w:rPr>
          <w:rFonts w:ascii="Sakkal Majalla" w:eastAsia="Traditional Arabic" w:hAnsi="Sakkal Majalla" w:cs="Sakkal Majalla"/>
          <w:b/>
          <w:bCs/>
          <w:sz w:val="32"/>
          <w:szCs w:val="32"/>
          <w:rtl/>
          <w:lang w:val="id-ID" w:eastAsia="id-ID" w:bidi="ar-EG"/>
        </w:rPr>
      </w:pPr>
      <w:r w:rsidRPr="00976B15">
        <w:rPr>
          <w:rFonts w:ascii="Sakkal Majalla" w:eastAsia="Traditional Arabic" w:hAnsi="Sakkal Majalla" w:cs="Sakkal Majalla"/>
          <w:sz w:val="32"/>
          <w:szCs w:val="32"/>
          <w:rtl/>
        </w:rPr>
        <w:t>المجتمع هو جميع الأفراد الذين لهم خصائص واحدة يمكن ملاحظتها، وذ</w:t>
      </w:r>
      <w:r w:rsidR="00ED1F37">
        <w:rPr>
          <w:rFonts w:ascii="Sakkal Majalla" w:eastAsia="Traditional Arabic" w:hAnsi="Sakkal Majalla" w:cs="Sakkal Majalla"/>
          <w:sz w:val="32"/>
          <w:szCs w:val="32"/>
          <w:rtl/>
        </w:rPr>
        <w:t xml:space="preserve">ات العلاقة بمشكلة الدراسة التي </w:t>
      </w:r>
      <w:r w:rsidR="00ED1F37">
        <w:rPr>
          <w:rFonts w:ascii="Sakkal Majalla" w:eastAsia="Traditional Arabic" w:hAnsi="Sakkal Majalla" w:cs="Sakkal Majalla" w:hint="cs"/>
          <w:sz w:val="32"/>
          <w:szCs w:val="32"/>
          <w:rtl/>
        </w:rPr>
        <w:t>ي</w:t>
      </w:r>
      <w:r w:rsidR="00ED1F37">
        <w:rPr>
          <w:rFonts w:ascii="Sakkal Majalla" w:eastAsia="Traditional Arabic" w:hAnsi="Sakkal Majalla" w:cs="Sakkal Majalla"/>
          <w:sz w:val="32"/>
          <w:szCs w:val="32"/>
          <w:rtl/>
        </w:rPr>
        <w:t>سعى الباحث</w:t>
      </w:r>
      <w:r w:rsidRPr="00976B15">
        <w:rPr>
          <w:rFonts w:ascii="Sakkal Majalla" w:eastAsia="Traditional Arabic" w:hAnsi="Sakkal Majalla" w:cs="Sakkal Majalla"/>
          <w:sz w:val="32"/>
          <w:szCs w:val="32"/>
          <w:rtl/>
        </w:rPr>
        <w:t xml:space="preserve"> إلى أن يعمم عليها نتائج الدراسة.</w:t>
      </w:r>
      <w:r w:rsidRPr="00976B15">
        <w:rPr>
          <w:rFonts w:ascii="Sakkal Majalla" w:eastAsia="Traditional Arabic" w:hAnsi="Sakkal Majalla" w:cs="Sakkal Majalla"/>
          <w:sz w:val="32"/>
          <w:szCs w:val="32"/>
          <w:vertAlign w:val="superscript"/>
          <w:rtl/>
        </w:rPr>
        <w:footnoteReference w:id="15"/>
      </w:r>
      <w:r w:rsidR="00ED1F37">
        <w:rPr>
          <w:rFonts w:ascii="Sakkal Majalla" w:eastAsia="Traditional Arabic" w:hAnsi="Sakkal Majalla" w:cs="Sakkal Majalla"/>
          <w:sz w:val="32"/>
          <w:szCs w:val="32"/>
          <w:rtl/>
        </w:rPr>
        <w:t xml:space="preserve"> لذا فإن الباحث</w:t>
      </w:r>
      <w:r w:rsidRPr="00976B15">
        <w:rPr>
          <w:rFonts w:ascii="Sakkal Majalla" w:eastAsia="Traditional Arabic" w:hAnsi="Sakkal Majalla" w:cs="Sakkal Majalla"/>
          <w:sz w:val="32"/>
          <w:szCs w:val="32"/>
          <w:rtl/>
        </w:rPr>
        <w:t xml:space="preserve"> </w:t>
      </w:r>
      <w:r w:rsidR="00ED1F37">
        <w:rPr>
          <w:rFonts w:ascii="Sakkal Majalla" w:eastAsia="Traditional Arabic" w:hAnsi="Sakkal Majalla" w:cs="Sakkal Majalla" w:hint="cs"/>
          <w:sz w:val="32"/>
          <w:szCs w:val="32"/>
          <w:rtl/>
        </w:rPr>
        <w:t>ي</w:t>
      </w:r>
      <w:r w:rsidRPr="00976B15">
        <w:rPr>
          <w:rFonts w:ascii="Sakkal Majalla" w:eastAsia="Traditional Arabic" w:hAnsi="Sakkal Majalla" w:cs="Sakkal Majalla"/>
          <w:sz w:val="32"/>
          <w:szCs w:val="32"/>
          <w:rtl/>
        </w:rPr>
        <w:t xml:space="preserve">سعى إلى اشتراك جميع أفراد المجتمع، لكن الصعوبة تكمن في أن عدد أفراد </w:t>
      </w:r>
      <w:r w:rsidR="00ED1F37">
        <w:rPr>
          <w:rFonts w:ascii="Sakkal Majalla" w:eastAsia="Traditional Arabic" w:hAnsi="Sakkal Majalla" w:cs="Sakkal Majalla"/>
          <w:sz w:val="32"/>
          <w:szCs w:val="32"/>
          <w:rtl/>
        </w:rPr>
        <w:t xml:space="preserve">المجتمع قد يكون كبيرا، بحيث لا </w:t>
      </w:r>
      <w:r w:rsidR="00ED1F37">
        <w:rPr>
          <w:rFonts w:ascii="Sakkal Majalla" w:eastAsia="Traditional Arabic" w:hAnsi="Sakkal Majalla" w:cs="Sakkal Majalla" w:hint="cs"/>
          <w:sz w:val="32"/>
          <w:szCs w:val="32"/>
          <w:rtl/>
        </w:rPr>
        <w:t>ي</w:t>
      </w:r>
      <w:r w:rsidR="00ED1F37">
        <w:rPr>
          <w:rFonts w:ascii="Sakkal Majalla" w:eastAsia="Traditional Arabic" w:hAnsi="Sakkal Majalla" w:cs="Sakkal Majalla"/>
          <w:sz w:val="32"/>
          <w:szCs w:val="32"/>
          <w:rtl/>
        </w:rPr>
        <w:t>ستطيع الباحث</w:t>
      </w:r>
      <w:r w:rsidRPr="00976B15">
        <w:rPr>
          <w:rFonts w:ascii="Sakkal Majalla" w:eastAsia="Traditional Arabic" w:hAnsi="Sakkal Majalla" w:cs="Sakkal Majalla"/>
          <w:sz w:val="32"/>
          <w:szCs w:val="32"/>
          <w:rtl/>
        </w:rPr>
        <w:t xml:space="preserve"> إشراكهم جميعا. والمجتمع من هذا البحث جميع التلاميذ في الفصل السابع </w:t>
      </w:r>
      <w:r w:rsidRPr="00976B15">
        <w:rPr>
          <w:rFonts w:asciiTheme="majorBidi" w:hAnsiTheme="majorBidi" w:cstheme="majorBidi"/>
          <w:sz w:val="24"/>
          <w:szCs w:val="24"/>
          <w:lang w:val="id-ID"/>
        </w:rPr>
        <w:t>MTsN 1 Banda</w:t>
      </w:r>
      <w:r w:rsidRPr="00976B15">
        <w:rPr>
          <w:rFonts w:ascii="Sakkal Majalla" w:eastAsia="Traditional Arabic" w:hAnsi="Sakkal Majalla" w:cs="Sakkal Majalla"/>
          <w:sz w:val="32"/>
          <w:szCs w:val="32"/>
        </w:rPr>
        <w:t xml:space="preserve"> </w:t>
      </w:r>
      <w:r w:rsidRPr="00976B15">
        <w:rPr>
          <w:rFonts w:asciiTheme="majorBidi" w:hAnsiTheme="majorBidi" w:cstheme="majorBidi"/>
          <w:sz w:val="24"/>
          <w:szCs w:val="24"/>
          <w:lang w:val="id-ID"/>
        </w:rPr>
        <w:t>Aceh</w:t>
      </w:r>
      <w:r w:rsidRPr="00976B15">
        <w:rPr>
          <w:rFonts w:ascii="Sakkal Majalla" w:eastAsia="Traditional Arabic" w:hAnsi="Sakkal Majalla" w:cs="Sakkal Majalla"/>
          <w:sz w:val="32"/>
          <w:szCs w:val="32"/>
          <w:rtl/>
        </w:rPr>
        <w:t>.</w:t>
      </w:r>
    </w:p>
    <w:p w14:paraId="3E60DF35" w14:textId="7C4288B8" w:rsidR="0096317C" w:rsidRPr="00976B15" w:rsidRDefault="0096317C" w:rsidP="00B72A71">
      <w:pPr>
        <w:bidi/>
        <w:spacing w:after="0" w:line="240" w:lineRule="auto"/>
        <w:ind w:firstLine="567"/>
        <w:jc w:val="both"/>
        <w:rPr>
          <w:rFonts w:ascii="Sakkal Majalla" w:eastAsia="Traditional Arabic" w:hAnsi="Sakkal Majalla" w:cs="Sakkal Majalla"/>
          <w:sz w:val="32"/>
          <w:szCs w:val="32"/>
          <w:rtl/>
          <w:lang w:val="id-ID" w:eastAsia="id-ID"/>
        </w:rPr>
      </w:pPr>
      <w:r w:rsidRPr="00976B15">
        <w:rPr>
          <w:rFonts w:ascii="Sakkal Majalla" w:eastAsia="Traditional Arabic" w:hAnsi="Sakkal Majalla" w:cs="Sakkal Majalla"/>
          <w:sz w:val="32"/>
          <w:szCs w:val="32"/>
          <w:rtl/>
          <w:lang w:val="id-ID" w:eastAsia="id-ID"/>
        </w:rPr>
        <w:t xml:space="preserve">وأما عينة البحث هي </w:t>
      </w:r>
      <w:r w:rsidRPr="00976B15">
        <w:rPr>
          <w:rFonts w:ascii="Sakkal Majalla" w:eastAsia="Traditional Arabic" w:hAnsi="Sakkal Majalla" w:cs="Sakkal Majalla"/>
          <w:sz w:val="32"/>
          <w:szCs w:val="32"/>
          <w:rtl/>
        </w:rPr>
        <w:t>مجموعة</w:t>
      </w:r>
      <w:r w:rsidRPr="00976B15">
        <w:rPr>
          <w:rFonts w:ascii="Sakkal Majalla" w:eastAsia="Traditional Arabic" w:hAnsi="Sakkal Majalla" w:cs="Sakkal Majalla"/>
          <w:sz w:val="32"/>
          <w:szCs w:val="32"/>
          <w:rtl/>
          <w:lang w:val="id-ID" w:eastAsia="id-ID"/>
        </w:rPr>
        <w:t xml:space="preserve"> جزئية من مجتمع البحث، وممثلة لعناصر المجتمع أفضل تمثيل، بحيث يمكن تعميم نتائج تلك العينة على المجتمع بأكمله وعمل استدلالات حول معالم المجتمع.</w:t>
      </w:r>
      <w:r w:rsidRPr="00976B15">
        <w:rPr>
          <w:rFonts w:ascii="Sakkal Majalla" w:eastAsia="Traditional Arabic" w:hAnsi="Sakkal Majalla" w:cs="Sakkal Majalla"/>
          <w:sz w:val="32"/>
          <w:szCs w:val="32"/>
          <w:vertAlign w:val="superscript"/>
          <w:rtl/>
          <w:lang w:val="id-ID" w:eastAsia="id-ID"/>
        </w:rPr>
        <w:footnoteReference w:id="16"/>
      </w:r>
      <w:r w:rsidRPr="00976B15">
        <w:rPr>
          <w:rFonts w:ascii="Sakkal Majalla" w:eastAsia="Traditional Arabic" w:hAnsi="Sakkal Majalla" w:cs="Sakkal Majalla"/>
          <w:sz w:val="32"/>
          <w:szCs w:val="32"/>
          <w:rtl/>
          <w:lang w:val="id-ID" w:eastAsia="id-ID"/>
        </w:rPr>
        <w:t xml:space="preserve"> فس</w:t>
      </w:r>
      <w:r w:rsidR="00B72A71">
        <w:rPr>
          <w:rFonts w:ascii="Sakkal Majalla" w:eastAsia="Traditional Arabic" w:hAnsi="Sakkal Majalla" w:cs="Sakkal Majalla" w:hint="cs"/>
          <w:sz w:val="32"/>
          <w:szCs w:val="32"/>
          <w:rtl/>
          <w:lang w:val="id-ID" w:eastAsia="id-ID"/>
        </w:rPr>
        <w:t>ي</w:t>
      </w:r>
      <w:r w:rsidR="00B72A71">
        <w:rPr>
          <w:rFonts w:ascii="Sakkal Majalla" w:eastAsia="Traditional Arabic" w:hAnsi="Sakkal Majalla" w:cs="Sakkal Majalla"/>
          <w:sz w:val="32"/>
          <w:szCs w:val="32"/>
          <w:rtl/>
          <w:lang w:val="id-ID" w:eastAsia="id-ID"/>
        </w:rPr>
        <w:t>أخذ الباحث</w:t>
      </w:r>
      <w:r w:rsidRPr="00976B15">
        <w:rPr>
          <w:rFonts w:ascii="Sakkal Majalla" w:eastAsia="Traditional Arabic" w:hAnsi="Sakkal Majalla" w:cs="Sakkal Majalla"/>
          <w:sz w:val="32"/>
          <w:szCs w:val="32"/>
          <w:rtl/>
          <w:lang w:val="id-ID" w:eastAsia="id-ID"/>
        </w:rPr>
        <w:t xml:space="preserve"> عينة البحث من التلاميذ في الفصل السابع</w:t>
      </w:r>
      <w:r w:rsidRPr="00976B15">
        <w:rPr>
          <w:rFonts w:asciiTheme="majorBidi" w:hAnsiTheme="majorBidi" w:cstheme="majorBidi"/>
          <w:sz w:val="24"/>
          <w:szCs w:val="24"/>
          <w:rtl/>
          <w:lang w:val="id-ID"/>
        </w:rPr>
        <w:t xml:space="preserve"> (</w:t>
      </w:r>
      <w:r w:rsidRPr="00976B15">
        <w:rPr>
          <w:rFonts w:asciiTheme="majorBidi" w:hAnsiTheme="majorBidi" w:cstheme="majorBidi"/>
          <w:sz w:val="24"/>
          <w:szCs w:val="24"/>
          <w:lang w:val="id-ID"/>
        </w:rPr>
        <w:t>VII-11</w:t>
      </w:r>
      <w:r w:rsidRPr="00976B15">
        <w:rPr>
          <w:rFonts w:asciiTheme="majorBidi" w:hAnsiTheme="majorBidi" w:cstheme="majorBidi"/>
          <w:sz w:val="24"/>
          <w:szCs w:val="24"/>
          <w:rtl/>
          <w:lang w:val="id-ID"/>
        </w:rPr>
        <w:t>)</w:t>
      </w:r>
      <w:r w:rsidRPr="00976B15">
        <w:rPr>
          <w:rFonts w:asciiTheme="majorBidi" w:hAnsiTheme="majorBidi" w:cstheme="majorBidi" w:hint="cs"/>
          <w:sz w:val="24"/>
          <w:szCs w:val="24"/>
          <w:rtl/>
          <w:lang w:val="id-ID"/>
        </w:rPr>
        <w:t xml:space="preserve"> </w:t>
      </w:r>
      <w:r w:rsidRPr="00976B15">
        <w:rPr>
          <w:rFonts w:asciiTheme="majorBidi" w:hAnsiTheme="majorBidi" w:cstheme="majorBidi"/>
          <w:sz w:val="24"/>
          <w:szCs w:val="24"/>
          <w:lang w:val="id-ID"/>
        </w:rPr>
        <w:t>MTsN 1 Banda Aceh</w:t>
      </w:r>
      <w:r w:rsidRPr="00976B15">
        <w:rPr>
          <w:rFonts w:ascii="Sakkal Majalla" w:eastAsia="Traditional Arabic" w:hAnsi="Sakkal Majalla" w:cs="Sakkal Majalla"/>
          <w:sz w:val="32"/>
          <w:szCs w:val="32"/>
          <w:rtl/>
          <w:lang w:eastAsia="id-ID"/>
        </w:rPr>
        <w:t>.</w:t>
      </w:r>
      <w:r w:rsidRPr="00976B15">
        <w:rPr>
          <w:rFonts w:ascii="Sakkal Majalla" w:eastAsia="Traditional Arabic" w:hAnsi="Sakkal Majalla" w:cs="Sakkal Majalla"/>
          <w:sz w:val="32"/>
          <w:szCs w:val="32"/>
          <w:lang w:eastAsia="id-ID"/>
        </w:rPr>
        <w:t xml:space="preserve"> </w:t>
      </w:r>
      <w:r w:rsidRPr="00976B15">
        <w:rPr>
          <w:rFonts w:ascii="Sakkal Majalla" w:eastAsia="Traditional Arabic" w:hAnsi="Sakkal Majalla" w:cs="Sakkal Majalla"/>
          <w:sz w:val="32"/>
          <w:szCs w:val="32"/>
          <w:rtl/>
          <w:lang w:val="id-ID" w:eastAsia="id-ID"/>
        </w:rPr>
        <w:t xml:space="preserve"> وعددهم 38 تلاميذ. وأما طريقة إختيار العينة هي طريقة العمدية</w:t>
      </w:r>
      <w:r w:rsidRPr="00976B15">
        <w:rPr>
          <w:rFonts w:ascii="Sakkal Majalla" w:eastAsia="Traditional Arabic" w:hAnsi="Sakkal Majalla" w:cs="Sakkal Majalla" w:hint="cs"/>
          <w:sz w:val="32"/>
          <w:szCs w:val="32"/>
          <w:rtl/>
          <w:lang w:val="id-ID" w:eastAsia="id-ID"/>
        </w:rPr>
        <w:t xml:space="preserve"> </w:t>
      </w:r>
      <w:r w:rsidRPr="00976B15">
        <w:rPr>
          <w:rFonts w:ascii="Sakkal Majalla" w:eastAsia="Traditional Arabic" w:hAnsi="Sakkal Majalla" w:cs="Sakkal Majalla"/>
          <w:i/>
          <w:iCs/>
          <w:sz w:val="32"/>
          <w:szCs w:val="32"/>
          <w:lang w:val="id-ID" w:eastAsia="id-ID"/>
        </w:rPr>
        <w:t>(</w:t>
      </w:r>
      <w:r w:rsidRPr="00976B15">
        <w:rPr>
          <w:rFonts w:asciiTheme="majorBidi" w:eastAsia="Traditional Arabic" w:hAnsiTheme="majorBidi" w:cstheme="majorBidi"/>
          <w:i/>
          <w:iCs/>
          <w:sz w:val="24"/>
          <w:szCs w:val="24"/>
          <w:lang w:val="id-ID" w:eastAsia="id-ID"/>
        </w:rPr>
        <w:t>Purposive</w:t>
      </w:r>
      <w:r w:rsidRPr="00976B15">
        <w:rPr>
          <w:rFonts w:ascii="Sakkal Majalla" w:eastAsia="Traditional Arabic" w:hAnsi="Sakkal Majalla" w:cs="Sakkal Majalla"/>
          <w:i/>
          <w:iCs/>
          <w:sz w:val="32"/>
          <w:szCs w:val="32"/>
          <w:lang w:val="id-ID" w:eastAsia="id-ID"/>
        </w:rPr>
        <w:t xml:space="preserve"> </w:t>
      </w:r>
      <w:r w:rsidRPr="00976B15">
        <w:rPr>
          <w:rFonts w:asciiTheme="majorBidi" w:eastAsia="Traditional Arabic" w:hAnsiTheme="majorBidi" w:cstheme="majorBidi"/>
          <w:i/>
          <w:iCs/>
          <w:sz w:val="24"/>
          <w:szCs w:val="24"/>
          <w:lang w:val="id-ID" w:eastAsia="id-ID"/>
        </w:rPr>
        <w:t>Sampling</w:t>
      </w:r>
      <w:r w:rsidRPr="00976B15">
        <w:rPr>
          <w:rFonts w:ascii="Sakkal Majalla" w:eastAsia="Traditional Arabic" w:hAnsi="Sakkal Majalla" w:cs="Sakkal Majalla"/>
          <w:i/>
          <w:iCs/>
          <w:sz w:val="32"/>
          <w:szCs w:val="32"/>
          <w:lang w:val="id-ID" w:eastAsia="id-ID"/>
        </w:rPr>
        <w:t>)</w:t>
      </w:r>
      <w:r w:rsidRPr="00976B15">
        <w:rPr>
          <w:rFonts w:ascii="Sakkal Majalla" w:eastAsia="Traditional Arabic" w:hAnsi="Sakkal Majalla" w:cs="Sakkal Majalla"/>
          <w:sz w:val="32"/>
          <w:szCs w:val="32"/>
          <w:rtl/>
          <w:lang w:val="id-ID" w:eastAsia="id-ID"/>
        </w:rPr>
        <w:t xml:space="preserve">. والمراد بطريقة العمدية </w:t>
      </w:r>
      <w:r w:rsidRPr="00976B15">
        <w:rPr>
          <w:rFonts w:ascii="Sakkal Majalla" w:eastAsia="Traditional Arabic" w:hAnsi="Sakkal Majalla" w:cs="Sakkal Majalla"/>
          <w:i/>
          <w:iCs/>
          <w:sz w:val="32"/>
          <w:szCs w:val="32"/>
          <w:lang w:val="id-ID" w:eastAsia="id-ID"/>
        </w:rPr>
        <w:t>(</w:t>
      </w:r>
      <w:r w:rsidRPr="00976B15">
        <w:rPr>
          <w:rFonts w:asciiTheme="majorBidi" w:eastAsia="Traditional Arabic" w:hAnsiTheme="majorBidi" w:cstheme="majorBidi"/>
          <w:i/>
          <w:iCs/>
          <w:sz w:val="24"/>
          <w:szCs w:val="24"/>
          <w:lang w:val="id-ID" w:eastAsia="id-ID"/>
        </w:rPr>
        <w:t>Purposive</w:t>
      </w:r>
      <w:r w:rsidRPr="00976B15">
        <w:rPr>
          <w:rFonts w:ascii="Sakkal Majalla" w:eastAsia="Traditional Arabic" w:hAnsi="Sakkal Majalla" w:cs="Sakkal Majalla"/>
          <w:i/>
          <w:iCs/>
          <w:sz w:val="32"/>
          <w:szCs w:val="32"/>
          <w:lang w:val="id-ID" w:eastAsia="id-ID"/>
        </w:rPr>
        <w:t xml:space="preserve"> </w:t>
      </w:r>
      <w:r w:rsidRPr="00976B15">
        <w:rPr>
          <w:rFonts w:asciiTheme="majorBidi" w:eastAsia="Traditional Arabic" w:hAnsiTheme="majorBidi" w:cstheme="majorBidi"/>
          <w:i/>
          <w:iCs/>
          <w:sz w:val="24"/>
          <w:szCs w:val="24"/>
          <w:lang w:val="id-ID" w:eastAsia="id-ID"/>
        </w:rPr>
        <w:lastRenderedPageBreak/>
        <w:t>Sampling</w:t>
      </w:r>
      <w:r w:rsidRPr="00976B15">
        <w:rPr>
          <w:rFonts w:ascii="Sakkal Majalla" w:eastAsia="Traditional Arabic" w:hAnsi="Sakkal Majalla" w:cs="Sakkal Majalla"/>
          <w:i/>
          <w:iCs/>
          <w:sz w:val="32"/>
          <w:szCs w:val="32"/>
          <w:lang w:val="id-ID" w:eastAsia="id-ID"/>
        </w:rPr>
        <w:t>)</w:t>
      </w:r>
      <w:r w:rsidRPr="00976B15">
        <w:rPr>
          <w:rFonts w:ascii="Sakkal Majalla" w:eastAsia="Traditional Arabic" w:hAnsi="Sakkal Majalla" w:cs="Sakkal Majalla" w:hint="cs"/>
          <w:i/>
          <w:iCs/>
          <w:sz w:val="32"/>
          <w:szCs w:val="32"/>
          <w:rtl/>
          <w:lang w:val="id-ID" w:eastAsia="id-ID"/>
        </w:rPr>
        <w:t xml:space="preserve"> </w:t>
      </w:r>
      <w:r w:rsidRPr="00976B15">
        <w:rPr>
          <w:rFonts w:ascii="Sakkal Majalla" w:eastAsia="Traditional Arabic" w:hAnsi="Sakkal Majalla" w:cs="Sakkal Majalla"/>
          <w:sz w:val="32"/>
          <w:szCs w:val="32"/>
          <w:rtl/>
          <w:lang w:val="id-ID" w:eastAsia="id-ID"/>
        </w:rPr>
        <w:t>هي طريقة أخذ العينة باعتبارات معينة.</w:t>
      </w:r>
      <w:r w:rsidRPr="00976B15">
        <w:rPr>
          <w:rFonts w:ascii="Sakkal Majalla" w:eastAsia="Traditional Arabic" w:hAnsi="Sakkal Majalla" w:cs="Sakkal Majalla"/>
          <w:sz w:val="32"/>
          <w:szCs w:val="32"/>
          <w:vertAlign w:val="superscript"/>
          <w:rtl/>
          <w:lang w:val="id-ID" w:eastAsia="id-ID"/>
        </w:rPr>
        <w:footnoteReference w:id="17"/>
      </w:r>
      <w:r w:rsidR="00B72A71">
        <w:rPr>
          <w:rFonts w:ascii="Sakkal Majalla" w:eastAsia="Traditional Arabic" w:hAnsi="Sakkal Majalla" w:cs="Sakkal Majalla"/>
          <w:sz w:val="32"/>
          <w:szCs w:val="32"/>
          <w:rtl/>
          <w:lang w:val="id-ID" w:eastAsia="id-ID"/>
        </w:rPr>
        <w:t xml:space="preserve"> وإختيار العينة من خبرة الباحث ومعرفته</w:t>
      </w:r>
      <w:r w:rsidRPr="00976B15">
        <w:rPr>
          <w:rFonts w:ascii="Sakkal Majalla" w:eastAsia="Traditional Arabic" w:hAnsi="Sakkal Majalla" w:cs="Sakkal Majalla"/>
          <w:sz w:val="32"/>
          <w:szCs w:val="32"/>
          <w:rtl/>
          <w:lang w:val="id-ID" w:eastAsia="id-ID"/>
        </w:rPr>
        <w:t xml:space="preserve"> بأن هذه العينة مناسبا لهذا البحث.</w:t>
      </w:r>
    </w:p>
    <w:p w14:paraId="345CE14F" w14:textId="77777777" w:rsidR="0096317C" w:rsidRPr="00976B15" w:rsidRDefault="0096317C" w:rsidP="00304D8B">
      <w:pPr>
        <w:bidi/>
        <w:spacing w:after="0" w:line="240" w:lineRule="auto"/>
        <w:ind w:firstLine="567"/>
        <w:jc w:val="both"/>
        <w:rPr>
          <w:rFonts w:ascii="Sakkal Majalla" w:hAnsi="Sakkal Majalla" w:cs="Sakkal Majalla"/>
          <w:sz w:val="32"/>
          <w:szCs w:val="32"/>
          <w:lang w:eastAsia="id-ID"/>
        </w:rPr>
      </w:pPr>
    </w:p>
    <w:p w14:paraId="5316948E" w14:textId="72F2AC7A" w:rsidR="0096317C" w:rsidRPr="00976B15" w:rsidRDefault="0096317C" w:rsidP="00304D8B">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hAnsi="Sakkal Majalla" w:cs="Sakkal Majalla"/>
          <w:b/>
          <w:bCs/>
          <w:sz w:val="32"/>
          <w:szCs w:val="32"/>
          <w:rtl/>
          <w:lang w:bidi="ar-EG"/>
        </w:rPr>
        <w:t>أداوات البحث</w:t>
      </w:r>
    </w:p>
    <w:p w14:paraId="7C17A64F" w14:textId="1BA35A9E" w:rsidR="0096317C" w:rsidRPr="00976B15" w:rsidRDefault="0096317C" w:rsidP="00B72A71">
      <w:pPr>
        <w:bidi/>
        <w:spacing w:after="0" w:line="240" w:lineRule="auto"/>
        <w:ind w:firstLine="567"/>
        <w:jc w:val="both"/>
        <w:rPr>
          <w:rFonts w:ascii="Sakkal Majalla" w:eastAsia="Traditional Arabic" w:hAnsi="Sakkal Majalla" w:cs="Sakkal Majalla"/>
          <w:sz w:val="32"/>
          <w:szCs w:val="32"/>
          <w:lang w:val="id-ID" w:eastAsia="id-ID"/>
        </w:rPr>
      </w:pPr>
      <w:r w:rsidRPr="00976B15">
        <w:rPr>
          <w:rFonts w:ascii="Sakkal Majalla" w:eastAsia="Traditional Arabic" w:hAnsi="Sakkal Majalla" w:cs="Sakkal Majalla"/>
          <w:sz w:val="32"/>
          <w:szCs w:val="32"/>
          <w:rtl/>
          <w:lang w:val="id-ID" w:eastAsia="id-ID"/>
        </w:rPr>
        <w:t>طريقة جمع البيانات هي وسيلة تجمع المعلومات اللازمة لإج</w:t>
      </w:r>
      <w:r w:rsidR="00B72A71">
        <w:rPr>
          <w:rFonts w:ascii="Sakkal Majalla" w:eastAsia="Traditional Arabic" w:hAnsi="Sakkal Majalla" w:cs="Sakkal Majalla"/>
          <w:sz w:val="32"/>
          <w:szCs w:val="32"/>
          <w:rtl/>
          <w:lang w:val="id-ID" w:eastAsia="id-ID"/>
        </w:rPr>
        <w:t xml:space="preserve">ابة أسئلة البحث. فالطريقة التي </w:t>
      </w:r>
      <w:r w:rsidR="00B72A71">
        <w:rPr>
          <w:rFonts w:ascii="Sakkal Majalla" w:eastAsia="Traditional Arabic" w:hAnsi="Sakkal Majalla" w:cs="Sakkal Majalla" w:hint="cs"/>
          <w:sz w:val="32"/>
          <w:szCs w:val="32"/>
          <w:rtl/>
          <w:lang w:val="id-ID" w:eastAsia="id-ID"/>
        </w:rPr>
        <w:t>ي</w:t>
      </w:r>
      <w:r w:rsidRPr="00976B15">
        <w:rPr>
          <w:rFonts w:ascii="Sakkal Majalla" w:eastAsia="Traditional Arabic" w:hAnsi="Sakkal Majalla" w:cs="Sakkal Majalla"/>
          <w:sz w:val="32"/>
          <w:szCs w:val="32"/>
          <w:rtl/>
          <w:lang w:val="id-ID" w:eastAsia="id-ID"/>
        </w:rPr>
        <w:t xml:space="preserve">ستخدم الباحث لجمع البيانات هي: </w:t>
      </w:r>
    </w:p>
    <w:p w14:paraId="32542F6C" w14:textId="77777777" w:rsidR="0096317C" w:rsidRPr="00976B15" w:rsidRDefault="0096317C" w:rsidP="00304D8B">
      <w:pPr>
        <w:numPr>
          <w:ilvl w:val="0"/>
          <w:numId w:val="5"/>
        </w:numPr>
        <w:bidi/>
        <w:spacing w:after="0" w:line="240" w:lineRule="auto"/>
        <w:ind w:left="1133" w:hanging="567"/>
        <w:jc w:val="both"/>
        <w:rPr>
          <w:rFonts w:ascii="Sakkal Majalla" w:hAnsi="Sakkal Majalla" w:cs="Sakkal Majalla"/>
          <w:sz w:val="32"/>
          <w:szCs w:val="32"/>
        </w:rPr>
      </w:pPr>
      <w:r w:rsidRPr="00976B15">
        <w:rPr>
          <w:rFonts w:ascii="Sakkal Majalla" w:eastAsia="Times New Roman" w:hAnsi="Sakkal Majalla" w:cs="Sakkal Majalla"/>
          <w:sz w:val="32"/>
          <w:szCs w:val="32"/>
          <w:rtl/>
          <w:lang w:eastAsia="en-ID"/>
        </w:rPr>
        <w:t>الملاحظة</w:t>
      </w:r>
    </w:p>
    <w:p w14:paraId="62AC0571" w14:textId="242B5C68" w:rsidR="0096317C" w:rsidRPr="00976B15" w:rsidRDefault="0096317C" w:rsidP="00CA6E0D">
      <w:pPr>
        <w:bidi/>
        <w:spacing w:after="0" w:line="240" w:lineRule="auto"/>
        <w:ind w:left="566" w:firstLine="567"/>
        <w:jc w:val="both"/>
        <w:rPr>
          <w:rFonts w:ascii="Sakkal Majalla" w:hAnsi="Sakkal Majalla" w:cs="Sakkal Majalla"/>
          <w:sz w:val="32"/>
          <w:szCs w:val="32"/>
          <w:rtl/>
        </w:rPr>
      </w:pPr>
      <w:r w:rsidRPr="00976B15">
        <w:rPr>
          <w:rFonts w:ascii="Sakkal Majalla" w:hAnsi="Sakkal Majalla" w:cs="Sakkal Majalla"/>
          <w:sz w:val="32"/>
          <w:szCs w:val="32"/>
          <w:rtl/>
        </w:rPr>
        <w:t xml:space="preserve">الملاحظة هي أداة من أدوات البحث لجميع البيانات تعني التتبع المباشر لبعد أو أكثر من أبعاد الظاهرة التي </w:t>
      </w:r>
      <w:r w:rsidR="00CA6E0D">
        <w:rPr>
          <w:rFonts w:ascii="Sakkal Majalla" w:hAnsi="Sakkal Majalla" w:cs="Sakkal Majalla" w:hint="cs"/>
          <w:sz w:val="32"/>
          <w:szCs w:val="32"/>
          <w:rtl/>
        </w:rPr>
        <w:t>ي</w:t>
      </w:r>
      <w:r w:rsidR="00CA6E0D">
        <w:rPr>
          <w:rFonts w:ascii="Sakkal Majalla" w:hAnsi="Sakkal Majalla" w:cs="Sakkal Majalla"/>
          <w:sz w:val="32"/>
          <w:szCs w:val="32"/>
          <w:rtl/>
        </w:rPr>
        <w:t>سعى الباحث</w:t>
      </w:r>
      <w:r w:rsidRPr="00976B15">
        <w:rPr>
          <w:rFonts w:ascii="Sakkal Majalla" w:hAnsi="Sakkal Majalla" w:cs="Sakkal Majalla"/>
          <w:sz w:val="32"/>
          <w:szCs w:val="32"/>
          <w:rtl/>
        </w:rPr>
        <w:t xml:space="preserve"> لدراستها، وذلك عن طريق الحواس وحدها، أو مع أدوات مساعدة.</w:t>
      </w:r>
      <w:r w:rsidRPr="00047169">
        <w:rPr>
          <w:rFonts w:ascii="Sakkal Majalla" w:hAnsi="Sakkal Majalla" w:cs="Sakkal Majalla"/>
          <w:sz w:val="32"/>
          <w:szCs w:val="32"/>
          <w:vertAlign w:val="superscript"/>
          <w:rtl/>
        </w:rPr>
        <w:footnoteReference w:id="18"/>
      </w:r>
      <w:r w:rsidR="00B72A71" w:rsidRPr="00047169">
        <w:rPr>
          <w:rFonts w:ascii="Sakkal Majalla" w:hAnsi="Sakkal Majalla" w:cs="Sakkal Majalla"/>
          <w:sz w:val="32"/>
          <w:szCs w:val="32"/>
          <w:vertAlign w:val="superscript"/>
          <w:rtl/>
        </w:rPr>
        <w:t xml:space="preserve"> </w:t>
      </w:r>
      <w:r w:rsidR="00B72A71">
        <w:rPr>
          <w:rFonts w:ascii="Sakkal Majalla" w:hAnsi="Sakkal Majalla" w:cs="Sakkal Majalla"/>
          <w:sz w:val="32"/>
          <w:szCs w:val="32"/>
          <w:rtl/>
        </w:rPr>
        <w:t>و</w:t>
      </w:r>
      <w:r w:rsidR="00B72A71">
        <w:rPr>
          <w:rFonts w:ascii="Sakkal Majalla" w:hAnsi="Sakkal Majalla" w:cs="Sakkal Majalla" w:hint="cs"/>
          <w:sz w:val="32"/>
          <w:szCs w:val="32"/>
          <w:rtl/>
        </w:rPr>
        <w:t>ي</w:t>
      </w:r>
      <w:r w:rsidRPr="00976B15">
        <w:rPr>
          <w:rFonts w:ascii="Sakkal Majalla" w:hAnsi="Sakkal Majalla" w:cs="Sakkal Majalla"/>
          <w:sz w:val="32"/>
          <w:szCs w:val="32"/>
          <w:rtl/>
        </w:rPr>
        <w:t xml:space="preserve">قوم </w:t>
      </w:r>
      <w:r w:rsidR="00B72A71" w:rsidRPr="00B72A71">
        <w:rPr>
          <w:rFonts w:ascii="Sakkal Majalla" w:hAnsi="Sakkal Majalla" w:cs="Sakkal Majalla"/>
          <w:sz w:val="32"/>
          <w:szCs w:val="32"/>
          <w:rtl/>
        </w:rPr>
        <w:t>الباحث</w:t>
      </w:r>
      <w:r w:rsidRPr="00976B15">
        <w:rPr>
          <w:rFonts w:ascii="Sakkal Majalla" w:hAnsi="Sakkal Majalla" w:cs="Sakkal Majalla"/>
          <w:sz w:val="32"/>
          <w:szCs w:val="32"/>
          <w:rtl/>
        </w:rPr>
        <w:t xml:space="preserve"> بها مباشرة في الفصل حتى تكتسب إلى النتيجة أو الأثر من إجراء الدراسة في نفوس التلاميذ.</w:t>
      </w:r>
    </w:p>
    <w:p w14:paraId="7C59BDA1" w14:textId="77777777" w:rsidR="0096317C" w:rsidRPr="00976B15" w:rsidRDefault="0096317C" w:rsidP="00304D8B">
      <w:pPr>
        <w:numPr>
          <w:ilvl w:val="0"/>
          <w:numId w:val="5"/>
        </w:numPr>
        <w:bidi/>
        <w:spacing w:after="0" w:line="240" w:lineRule="auto"/>
        <w:ind w:left="1133" w:hanging="567"/>
        <w:jc w:val="both"/>
        <w:rPr>
          <w:rFonts w:ascii="Sakkal Majalla" w:eastAsia="Traditional Arabic" w:hAnsi="Sakkal Majalla" w:cs="Sakkal Majalla"/>
          <w:sz w:val="32"/>
          <w:szCs w:val="32"/>
          <w:lang w:val="id-ID" w:eastAsia="id-ID"/>
        </w:rPr>
      </w:pPr>
      <w:r w:rsidRPr="00976B15">
        <w:rPr>
          <w:rFonts w:ascii="Sakkal Majalla" w:eastAsia="Times New Roman" w:hAnsi="Sakkal Majalla" w:cs="Sakkal Majalla"/>
          <w:sz w:val="32"/>
          <w:szCs w:val="32"/>
          <w:rtl/>
          <w:lang w:eastAsia="en-ID"/>
        </w:rPr>
        <w:t>الاستبانة</w:t>
      </w:r>
    </w:p>
    <w:p w14:paraId="19CCB3D0" w14:textId="6A38C053" w:rsidR="0096317C" w:rsidRPr="00976B15" w:rsidRDefault="0096317C" w:rsidP="00F10418">
      <w:pPr>
        <w:bidi/>
        <w:spacing w:after="0" w:line="240" w:lineRule="auto"/>
        <w:ind w:left="566" w:firstLine="567"/>
        <w:jc w:val="both"/>
        <w:rPr>
          <w:rFonts w:ascii="Sakkal Majalla" w:eastAsia="Traditional Arabic" w:hAnsi="Sakkal Majalla" w:cs="Sakkal Majalla"/>
          <w:sz w:val="32"/>
          <w:szCs w:val="32"/>
          <w:rtl/>
          <w:lang w:val="id-ID" w:eastAsia="id-ID"/>
        </w:rPr>
      </w:pPr>
      <w:r w:rsidRPr="00976B15">
        <w:rPr>
          <w:rFonts w:ascii="Sakkal Majalla" w:eastAsia="Traditional Arabic" w:hAnsi="Sakkal Majalla" w:cs="Sakkal Majalla"/>
          <w:sz w:val="32"/>
          <w:szCs w:val="32"/>
          <w:rtl/>
          <w:lang w:val="id-ID" w:eastAsia="id-ID"/>
        </w:rPr>
        <w:t xml:space="preserve">الاستبانة هي أسلوب جمع البيانات يتم على أيدي أفراد من مجموعة من الأسئلة أو بيان مكتوب الى المدعى عليه الإجابة. وهي قائمة من </w:t>
      </w:r>
      <w:r w:rsidRPr="00976B15">
        <w:rPr>
          <w:rFonts w:ascii="Sakkal Majalla" w:hAnsi="Sakkal Majalla" w:cs="Sakkal Majalla"/>
          <w:sz w:val="32"/>
          <w:szCs w:val="32"/>
          <w:rtl/>
        </w:rPr>
        <w:t>الاسئلة</w:t>
      </w:r>
      <w:r w:rsidRPr="00976B15">
        <w:rPr>
          <w:rFonts w:ascii="Sakkal Majalla" w:eastAsia="Traditional Arabic" w:hAnsi="Sakkal Majalla" w:cs="Sakkal Majalla"/>
          <w:sz w:val="32"/>
          <w:szCs w:val="32"/>
          <w:rtl/>
          <w:lang w:val="id-ID" w:eastAsia="id-ID"/>
        </w:rPr>
        <w:t xml:space="preserve"> أو الاحكام أو التقريرات التي يطلب فيها الرأي وعداة ما يكتب هذا الراي وتطلب الاجابة بوضوع علامة مميزة كهذه العلامة (</w:t>
      </w:r>
      <w:r w:rsidRPr="00976B15">
        <w:rPr>
          <w:rFonts w:ascii="Sakkal Majalla" w:hAnsi="Sakkal Majalla" w:cs="Sakkal Majalla"/>
          <w:sz w:val="32"/>
          <w:szCs w:val="32"/>
          <w:lang w:val="id-ID" w:eastAsia="id-ID"/>
        </w:rPr>
        <w:sym w:font="Wingdings" w:char="F0FC"/>
      </w:r>
      <w:r w:rsidRPr="00976B15">
        <w:rPr>
          <w:rFonts w:ascii="Sakkal Majalla" w:eastAsia="Traditional Arabic" w:hAnsi="Sakkal Majalla" w:cs="Sakkal Majalla"/>
          <w:sz w:val="32"/>
          <w:szCs w:val="32"/>
          <w:rtl/>
          <w:lang w:val="id-ID" w:eastAsia="id-ID"/>
        </w:rPr>
        <w:t>) مثلا. وقد</w:t>
      </w:r>
      <w:r w:rsidRPr="00976B15">
        <w:rPr>
          <w:rFonts w:ascii="Sakkal Majalla" w:hAnsi="Sakkal Majalla" w:cs="Sakkal Majalla"/>
          <w:sz w:val="32"/>
          <w:szCs w:val="32"/>
          <w:rtl/>
        </w:rPr>
        <w:t xml:space="preserve"> </w:t>
      </w:r>
      <w:r w:rsidRPr="00976B15">
        <w:rPr>
          <w:rFonts w:ascii="Sakkal Majalla" w:eastAsia="Traditional Arabic" w:hAnsi="Sakkal Majalla" w:cs="Sakkal Majalla"/>
          <w:sz w:val="32"/>
          <w:szCs w:val="32"/>
          <w:rtl/>
          <w:lang w:val="id-ID" w:eastAsia="id-ID"/>
        </w:rPr>
        <w:t>طلب تقريرا مطولا مكتوبا.</w:t>
      </w:r>
      <w:r w:rsidRPr="00047169">
        <w:rPr>
          <w:rFonts w:ascii="Sakkal Majalla" w:eastAsia="Traditional Arabic" w:hAnsi="Sakkal Majalla" w:cs="Sakkal Majalla"/>
          <w:sz w:val="32"/>
          <w:szCs w:val="32"/>
          <w:vertAlign w:val="superscript"/>
          <w:rtl/>
          <w:lang w:val="id-ID" w:eastAsia="id-ID"/>
        </w:rPr>
        <w:footnoteReference w:id="19"/>
      </w:r>
      <w:r w:rsidRPr="00976B15">
        <w:rPr>
          <w:rFonts w:ascii="Sakkal Majalla" w:eastAsia="Traditional Arabic" w:hAnsi="Sakkal Majalla" w:cs="Sakkal Majalla"/>
          <w:sz w:val="32"/>
          <w:szCs w:val="32"/>
          <w:rtl/>
          <w:lang w:val="id-ID" w:eastAsia="id-ID"/>
        </w:rPr>
        <w:t xml:space="preserve"> الاستبانة في هذا البحث تحتوي على تقيي</w:t>
      </w:r>
      <w:r w:rsidR="00F467F2">
        <w:rPr>
          <w:rFonts w:ascii="Sakkal Majalla" w:eastAsia="Traditional Arabic" w:hAnsi="Sakkal Majalla" w:cs="Sakkal Majalla"/>
          <w:sz w:val="32"/>
          <w:szCs w:val="32"/>
          <w:rtl/>
          <w:lang w:val="id-ID" w:eastAsia="id-ID"/>
        </w:rPr>
        <w:t xml:space="preserve">م جودة الوسيلة الذي </w:t>
      </w:r>
      <w:r w:rsidR="00F467F2">
        <w:rPr>
          <w:rFonts w:ascii="Sakkal Majalla" w:eastAsia="Traditional Arabic" w:hAnsi="Sakkal Majalla" w:cs="Sakkal Majalla" w:hint="cs"/>
          <w:sz w:val="32"/>
          <w:szCs w:val="32"/>
          <w:rtl/>
          <w:lang w:val="id-ID" w:eastAsia="id-ID"/>
        </w:rPr>
        <w:t>ي</w:t>
      </w:r>
      <w:r w:rsidR="00F467F2">
        <w:rPr>
          <w:rFonts w:ascii="Sakkal Majalla" w:eastAsia="Traditional Arabic" w:hAnsi="Sakkal Majalla" w:cs="Sakkal Majalla"/>
          <w:sz w:val="32"/>
          <w:szCs w:val="32"/>
          <w:rtl/>
          <w:lang w:val="id-ID" w:eastAsia="id-ID"/>
        </w:rPr>
        <w:t>قدم الباحث</w:t>
      </w:r>
      <w:r w:rsidRPr="00976B15">
        <w:rPr>
          <w:rFonts w:ascii="Sakkal Majalla" w:eastAsia="Traditional Arabic" w:hAnsi="Sakkal Majalla" w:cs="Sakkal Majalla"/>
          <w:sz w:val="32"/>
          <w:szCs w:val="32"/>
          <w:rtl/>
          <w:lang w:val="id-ID" w:eastAsia="id-ID"/>
        </w:rPr>
        <w:t xml:space="preserve"> إلى الخبراء ويقترح ليكمل منتج </w:t>
      </w:r>
      <w:r w:rsidRPr="00976B15">
        <w:rPr>
          <w:rFonts w:ascii="Sakkal Majalla" w:eastAsia="Traditional Arabic" w:hAnsi="Sakkal Majalla" w:cs="Sakkal Majalla"/>
          <w:b/>
          <w:sz w:val="32"/>
          <w:szCs w:val="32"/>
          <w:rtl/>
        </w:rPr>
        <w:t xml:space="preserve">الوسيلة التفاعلية </w:t>
      </w:r>
      <w:r w:rsidRPr="00976B15">
        <w:rPr>
          <w:rFonts w:ascii="Sakkal Majalla" w:eastAsia="Traditional Arabic" w:hAnsi="Sakkal Majalla" w:cs="Sakkal Majalla"/>
          <w:b/>
          <w:sz w:val="32"/>
          <w:szCs w:val="32"/>
        </w:rPr>
        <w:t xml:space="preserve"> </w:t>
      </w:r>
      <w:r w:rsidRPr="00976B15">
        <w:rPr>
          <w:rFonts w:asciiTheme="majorBidi" w:eastAsia="Traditional Arabic" w:hAnsiTheme="majorBidi" w:cstheme="majorBidi"/>
          <w:bCs/>
          <w:i/>
          <w:iCs/>
          <w:sz w:val="24"/>
          <w:szCs w:val="24"/>
        </w:rPr>
        <w:t>Articulate</w:t>
      </w:r>
      <w:r w:rsidRPr="00976B15">
        <w:rPr>
          <w:rFonts w:ascii="Sakkal Majalla" w:eastAsia="Traditional Arabic" w:hAnsi="Sakkal Majalla" w:cs="Sakkal Majalla"/>
          <w:bCs/>
          <w:i/>
          <w:iCs/>
          <w:sz w:val="24"/>
          <w:szCs w:val="24"/>
        </w:rPr>
        <w:t xml:space="preserve"> </w:t>
      </w:r>
      <w:r w:rsidRPr="00976B15">
        <w:rPr>
          <w:rFonts w:asciiTheme="majorBidi" w:eastAsia="Traditional Arabic" w:hAnsiTheme="majorBidi" w:cstheme="majorBidi"/>
          <w:bCs/>
          <w:i/>
          <w:iCs/>
          <w:sz w:val="24"/>
          <w:szCs w:val="24"/>
        </w:rPr>
        <w:t>Storyline</w:t>
      </w:r>
      <w:r w:rsidRPr="00976B15">
        <w:rPr>
          <w:rFonts w:ascii="Sakkal Majalla" w:eastAsia="Traditional Arabic" w:hAnsi="Sakkal Majalla" w:cs="Sakkal Majalla"/>
          <w:bCs/>
          <w:sz w:val="32"/>
          <w:szCs w:val="32"/>
          <w:rtl/>
        </w:rPr>
        <w:t xml:space="preserve"> </w:t>
      </w:r>
      <w:r w:rsidRPr="00976B15">
        <w:rPr>
          <w:rFonts w:ascii="Sakkal Majalla" w:eastAsia="Traditional Arabic" w:hAnsi="Sakkal Majalla" w:cs="Sakkal Majalla"/>
          <w:b/>
          <w:sz w:val="32"/>
          <w:szCs w:val="32"/>
          <w:rtl/>
        </w:rPr>
        <w:t>على أساس المدخل السياقي.</w:t>
      </w:r>
    </w:p>
    <w:p w14:paraId="5D1B02CF" w14:textId="77777777" w:rsidR="0096317C" w:rsidRPr="00976B15" w:rsidRDefault="0096317C" w:rsidP="00F10418">
      <w:pPr>
        <w:numPr>
          <w:ilvl w:val="0"/>
          <w:numId w:val="5"/>
        </w:numPr>
        <w:bidi/>
        <w:spacing w:after="0" w:line="240" w:lineRule="auto"/>
        <w:ind w:left="1133" w:hanging="567"/>
        <w:jc w:val="both"/>
        <w:rPr>
          <w:rFonts w:ascii="Sakkal Majalla" w:eastAsia="Traditional Arabic" w:hAnsi="Sakkal Majalla" w:cs="Sakkal Majalla"/>
          <w:sz w:val="32"/>
          <w:szCs w:val="32"/>
          <w:lang w:val="id-ID" w:eastAsia="id-ID"/>
        </w:rPr>
      </w:pPr>
      <w:r w:rsidRPr="00976B15">
        <w:rPr>
          <w:rFonts w:ascii="Sakkal Majalla" w:eastAsia="Times New Roman" w:hAnsi="Sakkal Majalla" w:cs="Sakkal Majalla"/>
          <w:sz w:val="32"/>
          <w:szCs w:val="32"/>
          <w:rtl/>
          <w:lang w:eastAsia="en-ID"/>
        </w:rPr>
        <w:t>الاختبار</w:t>
      </w:r>
      <w:r w:rsidRPr="00976B15">
        <w:rPr>
          <w:rFonts w:ascii="Sakkal Majalla" w:eastAsia="Traditional Arabic" w:hAnsi="Sakkal Majalla" w:cs="Sakkal Majalla"/>
          <w:sz w:val="32"/>
          <w:szCs w:val="32"/>
          <w:rtl/>
          <w:lang w:val="id-ID" w:eastAsia="id-ID"/>
        </w:rPr>
        <w:t xml:space="preserve"> </w:t>
      </w:r>
    </w:p>
    <w:p w14:paraId="7047ADA4" w14:textId="77777777" w:rsidR="0096317C" w:rsidRPr="00976B15" w:rsidRDefault="0096317C" w:rsidP="00F10418">
      <w:pPr>
        <w:bidi/>
        <w:spacing w:after="0" w:line="240" w:lineRule="auto"/>
        <w:ind w:left="566" w:firstLine="567"/>
        <w:jc w:val="both"/>
        <w:rPr>
          <w:rFonts w:ascii="Sakkal Majalla" w:eastAsia="Traditional Arabic" w:hAnsi="Sakkal Majalla" w:cs="Sakkal Majalla"/>
          <w:sz w:val="32"/>
          <w:szCs w:val="32"/>
          <w:rtl/>
          <w:lang w:eastAsia="id-ID"/>
        </w:rPr>
      </w:pPr>
      <w:r w:rsidRPr="00976B15">
        <w:rPr>
          <w:rFonts w:ascii="Sakkal Majalla" w:eastAsia="Traditional Arabic" w:hAnsi="Sakkal Majalla" w:cs="Sakkal Majalla"/>
          <w:sz w:val="32"/>
          <w:szCs w:val="32"/>
          <w:rtl/>
          <w:lang w:eastAsia="id-ID"/>
        </w:rPr>
        <w:t>الاختبار هو مجموعة من المثيرات التي تقدم للفرد لاستثارة استجابات تكون أساسا لإعطاء الفرد درجة رقمية، وهذه الدرجة القائمة على عينة ممثلة لسلوك الفرد، تعتبر مؤشرا للقدر الذي يمتلكه من الفرد من الخاصية التي يقيسها الاختبار.</w:t>
      </w:r>
      <w:r w:rsidRPr="00976B15">
        <w:rPr>
          <w:rFonts w:ascii="Sakkal Majalla" w:eastAsia="Traditional Arabic" w:hAnsi="Sakkal Majalla" w:cs="Sakkal Majalla"/>
          <w:sz w:val="32"/>
          <w:szCs w:val="32"/>
          <w:vertAlign w:val="superscript"/>
          <w:rtl/>
          <w:lang w:eastAsia="id-ID"/>
        </w:rPr>
        <w:footnoteReference w:id="20"/>
      </w:r>
      <w:r w:rsidRPr="00976B15">
        <w:rPr>
          <w:rFonts w:ascii="Sakkal Majalla" w:eastAsia="Traditional Arabic" w:hAnsi="Sakkal Majalla" w:cs="Sakkal Majalla"/>
          <w:sz w:val="32"/>
          <w:szCs w:val="32"/>
          <w:rtl/>
          <w:lang w:eastAsia="id-ID"/>
        </w:rPr>
        <w:t xml:space="preserve"> إن الاختبار أداة  من الأدوات التي تمكن أن يستخدمها لجمع البيانات التي يحتاج إليها لإجابة أسئلة البحث أو تحقيق فروضه. </w:t>
      </w:r>
    </w:p>
    <w:p w14:paraId="0380EDC4" w14:textId="4D645462" w:rsidR="0096317C" w:rsidRPr="00976B15" w:rsidRDefault="00F467F2" w:rsidP="00F10418">
      <w:pPr>
        <w:bidi/>
        <w:spacing w:after="0" w:line="240" w:lineRule="auto"/>
        <w:ind w:left="566" w:firstLine="567"/>
        <w:jc w:val="both"/>
        <w:rPr>
          <w:rFonts w:ascii="Sakkal Majalla" w:eastAsia="Traditional Arabic" w:hAnsi="Sakkal Majalla" w:cs="Sakkal Majalla"/>
          <w:sz w:val="32"/>
          <w:szCs w:val="32"/>
          <w:rtl/>
          <w:lang w:eastAsia="id-ID"/>
        </w:rPr>
      </w:pPr>
      <w:r>
        <w:rPr>
          <w:rFonts w:ascii="Sakkal Majalla" w:eastAsia="Traditional Arabic" w:hAnsi="Sakkal Majalla" w:cs="Sakkal Majalla"/>
          <w:sz w:val="32"/>
          <w:szCs w:val="32"/>
          <w:rtl/>
          <w:lang w:eastAsia="id-ID"/>
        </w:rPr>
        <w:t>و</w:t>
      </w:r>
      <w:r>
        <w:rPr>
          <w:rFonts w:ascii="Sakkal Majalla" w:eastAsia="Traditional Arabic" w:hAnsi="Sakkal Majalla" w:cs="Sakkal Majalla" w:hint="cs"/>
          <w:sz w:val="32"/>
          <w:szCs w:val="32"/>
          <w:rtl/>
          <w:lang w:eastAsia="id-ID"/>
        </w:rPr>
        <w:t>ي</w:t>
      </w:r>
      <w:r>
        <w:rPr>
          <w:rFonts w:ascii="Sakkal Majalla" w:eastAsia="Traditional Arabic" w:hAnsi="Sakkal Majalla" w:cs="Sakkal Majalla"/>
          <w:sz w:val="32"/>
          <w:szCs w:val="32"/>
          <w:rtl/>
          <w:lang w:eastAsia="id-ID"/>
        </w:rPr>
        <w:t>قوم الباحث</w:t>
      </w:r>
      <w:r w:rsidR="0096317C" w:rsidRPr="00976B15">
        <w:rPr>
          <w:rFonts w:ascii="Sakkal Majalla" w:eastAsia="Traditional Arabic" w:hAnsi="Sakkal Majalla" w:cs="Sakkal Majalla"/>
          <w:sz w:val="32"/>
          <w:szCs w:val="32"/>
          <w:rtl/>
          <w:lang w:eastAsia="id-ID"/>
        </w:rPr>
        <w:t xml:space="preserve"> تقديم الاختبار للتلاميذ لمعرفة مدى نجاحهم في مهارة القراءة. وسيجري الاختبار مرتين، أي الاختبار القبلي والاختبار البعدي.  أ) الاختبار القبلي : يختبر قبل تعلم المادة. وغرض هذا الاختبار لتحديد مستوى التحصيل الدراسي لدى </w:t>
      </w:r>
      <w:r w:rsidR="0096317C" w:rsidRPr="00976B15">
        <w:rPr>
          <w:rFonts w:ascii="Sakkal Majalla" w:eastAsia="Traditional Arabic" w:hAnsi="Sakkal Majalla" w:cs="Sakkal Majalla"/>
          <w:sz w:val="32"/>
          <w:szCs w:val="32"/>
          <w:rtl/>
          <w:lang w:val="id-ID" w:eastAsia="id-ID" w:bidi="ar-EG"/>
        </w:rPr>
        <w:t>التلاميذ</w:t>
      </w:r>
      <w:r w:rsidR="0096317C" w:rsidRPr="00976B15">
        <w:rPr>
          <w:rFonts w:ascii="Sakkal Majalla" w:eastAsia="Traditional Arabic" w:hAnsi="Sakkal Majalla" w:cs="Sakkal Majalla"/>
          <w:sz w:val="32"/>
          <w:szCs w:val="32"/>
          <w:rtl/>
          <w:lang w:eastAsia="id-ID"/>
        </w:rPr>
        <w:t xml:space="preserve"> قبله. ب) الاختبار البعدي : يختبر بعد مرحلة التطبيق أي بعد انتهاء تطوير </w:t>
      </w:r>
      <w:r w:rsidR="0096317C" w:rsidRPr="00976B15">
        <w:rPr>
          <w:rFonts w:ascii="Sakkal Majalla" w:eastAsia="Traditional Arabic" w:hAnsi="Sakkal Majalla" w:cs="Sakkal Majalla"/>
          <w:b/>
          <w:sz w:val="32"/>
          <w:szCs w:val="32"/>
          <w:rtl/>
        </w:rPr>
        <w:t xml:space="preserve">الوسيلة التفاعلية </w:t>
      </w:r>
      <w:r w:rsidR="0096317C" w:rsidRPr="00976B15">
        <w:rPr>
          <w:rFonts w:ascii="Sakkal Majalla" w:eastAsia="Traditional Arabic" w:hAnsi="Sakkal Majalla" w:cs="Sakkal Majalla"/>
          <w:b/>
          <w:sz w:val="32"/>
          <w:szCs w:val="32"/>
        </w:rPr>
        <w:t xml:space="preserve"> </w:t>
      </w:r>
      <w:r w:rsidR="0096317C" w:rsidRPr="00976B15">
        <w:rPr>
          <w:rFonts w:asciiTheme="majorBidi" w:eastAsia="Traditional Arabic" w:hAnsiTheme="majorBidi" w:cstheme="majorBidi"/>
          <w:bCs/>
          <w:i/>
          <w:iCs/>
          <w:sz w:val="24"/>
          <w:szCs w:val="24"/>
        </w:rPr>
        <w:t>Articulate</w:t>
      </w:r>
      <w:r w:rsidR="0096317C" w:rsidRPr="00976B15">
        <w:rPr>
          <w:rFonts w:ascii="Sakkal Majalla" w:eastAsia="Traditional Arabic" w:hAnsi="Sakkal Majalla" w:cs="Sakkal Majalla"/>
          <w:bCs/>
          <w:i/>
          <w:iCs/>
          <w:sz w:val="24"/>
          <w:szCs w:val="24"/>
        </w:rPr>
        <w:t xml:space="preserve"> </w:t>
      </w:r>
      <w:r w:rsidR="0096317C" w:rsidRPr="00976B15">
        <w:rPr>
          <w:rFonts w:asciiTheme="majorBidi" w:eastAsia="Traditional Arabic" w:hAnsiTheme="majorBidi" w:cstheme="majorBidi"/>
          <w:bCs/>
          <w:i/>
          <w:iCs/>
          <w:sz w:val="24"/>
          <w:szCs w:val="24"/>
        </w:rPr>
        <w:t>Storyline</w:t>
      </w:r>
      <w:r w:rsidR="0096317C" w:rsidRPr="00976B15">
        <w:rPr>
          <w:rFonts w:ascii="Sakkal Majalla" w:eastAsia="Traditional Arabic" w:hAnsi="Sakkal Majalla" w:cs="Sakkal Majalla"/>
          <w:bCs/>
          <w:sz w:val="32"/>
          <w:szCs w:val="32"/>
          <w:rtl/>
        </w:rPr>
        <w:t xml:space="preserve"> </w:t>
      </w:r>
      <w:r w:rsidR="0096317C" w:rsidRPr="00976B15">
        <w:rPr>
          <w:rFonts w:ascii="Sakkal Majalla" w:eastAsia="Traditional Arabic" w:hAnsi="Sakkal Majalla" w:cs="Sakkal Majalla"/>
          <w:b/>
          <w:sz w:val="32"/>
          <w:szCs w:val="32"/>
          <w:rtl/>
        </w:rPr>
        <w:t>على أساس المدخل السياقي لترقية</w:t>
      </w:r>
      <w:r w:rsidR="0096317C" w:rsidRPr="00976B15">
        <w:rPr>
          <w:rFonts w:ascii="Sakkal Majalla" w:eastAsia="Traditional Arabic" w:hAnsi="Sakkal Majalla" w:cs="Sakkal Majalla"/>
          <w:sz w:val="32"/>
          <w:szCs w:val="32"/>
          <w:rtl/>
          <w:lang w:eastAsia="id-ID"/>
        </w:rPr>
        <w:t xml:space="preserve"> مهارة القراءة.</w:t>
      </w:r>
    </w:p>
    <w:p w14:paraId="1801BE51" w14:textId="45273042" w:rsidR="001B4C5F" w:rsidRPr="00976B15" w:rsidRDefault="0096317C" w:rsidP="00F10418">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eastAsia="Traditional Arabic" w:hAnsi="Sakkal Majalla" w:cs="Sakkal Majalla"/>
          <w:b/>
          <w:bCs/>
          <w:sz w:val="32"/>
          <w:szCs w:val="32"/>
          <w:rtl/>
          <w:lang w:val="id-ID" w:eastAsia="id-ID"/>
        </w:rPr>
        <w:lastRenderedPageBreak/>
        <w:t>طريقة تحليل البيانات</w:t>
      </w:r>
    </w:p>
    <w:p w14:paraId="7B5080C0" w14:textId="7D9489DB" w:rsidR="00B77AD2" w:rsidRPr="00976B15" w:rsidRDefault="0096317C" w:rsidP="00B77AD2">
      <w:pPr>
        <w:bidi/>
        <w:spacing w:after="0" w:line="240" w:lineRule="auto"/>
        <w:ind w:left="-1" w:firstLine="567"/>
        <w:jc w:val="both"/>
        <w:rPr>
          <w:rFonts w:ascii="Sakkal Majalla" w:eastAsia="Traditional Arabic" w:hAnsi="Sakkal Majalla" w:cs="Sakkal Majalla"/>
          <w:sz w:val="32"/>
          <w:szCs w:val="32"/>
          <w:rtl/>
          <w:lang w:val="id-ID" w:eastAsia="id-ID"/>
        </w:rPr>
      </w:pPr>
      <w:r w:rsidRPr="00976B15">
        <w:rPr>
          <w:rFonts w:ascii="Sakkal Majalla" w:eastAsia="Traditional Arabic" w:hAnsi="Sakkal Majalla" w:cs="Sakkal Majalla"/>
          <w:sz w:val="32"/>
          <w:szCs w:val="32"/>
          <w:rtl/>
          <w:lang w:val="id-ID" w:eastAsia="id-ID"/>
        </w:rPr>
        <w:t xml:space="preserve">وأما طريقة </w:t>
      </w:r>
      <w:r w:rsidRPr="00976B15">
        <w:rPr>
          <w:rFonts w:ascii="Sakkal Majalla" w:eastAsia="Traditional Arabic" w:hAnsi="Sakkal Majalla" w:cs="Sakkal Majalla"/>
          <w:sz w:val="32"/>
          <w:szCs w:val="32"/>
          <w:rtl/>
          <w:lang w:eastAsia="id-ID"/>
        </w:rPr>
        <w:t>المستخدمة</w:t>
      </w:r>
      <w:r w:rsidRPr="00976B15">
        <w:rPr>
          <w:rFonts w:ascii="Sakkal Majalla" w:eastAsia="Traditional Arabic" w:hAnsi="Sakkal Majalla" w:cs="Sakkal Majalla"/>
          <w:sz w:val="32"/>
          <w:szCs w:val="32"/>
          <w:rtl/>
          <w:lang w:val="id-ID" w:eastAsia="id-ID"/>
        </w:rPr>
        <w:t xml:space="preserve"> في تحليل البيانات فهي طريقة الكمية. وتحليل البيانات يستخدمها في تصديق الخبراء واستبانة التلاميذ هو لإجابة أسئلة البحث الأولى وهي "</w:t>
      </w:r>
      <w:r w:rsidRPr="00976B15">
        <w:rPr>
          <w:rFonts w:ascii="Sakkal Majalla" w:eastAsia="Traditional Arabic" w:hAnsi="Sakkal Majalla" w:cs="Sakkal Majalla"/>
          <w:b/>
          <w:sz w:val="32"/>
          <w:szCs w:val="32"/>
          <w:rtl/>
          <w:lang w:val="id-ID" w:eastAsia="id-ID"/>
        </w:rPr>
        <w:t xml:space="preserve">كيف  </w:t>
      </w:r>
      <w:r w:rsidRPr="00976B15">
        <w:rPr>
          <w:rFonts w:ascii="Sakkal Majalla" w:eastAsia="Traditional Arabic" w:hAnsi="Sakkal Majalla" w:cs="Sakkal Majalla"/>
          <w:b/>
          <w:sz w:val="32"/>
          <w:szCs w:val="32"/>
          <w:rtl/>
          <w:lang w:eastAsia="id-ID"/>
        </w:rPr>
        <w:t xml:space="preserve">تطوير الوسيلة التفاعلية </w:t>
      </w:r>
      <w:r w:rsidRPr="00976B15">
        <w:rPr>
          <w:rFonts w:ascii="Sakkal Majalla" w:eastAsia="Traditional Arabic" w:hAnsi="Sakkal Majalla" w:cs="Sakkal Majalla"/>
          <w:b/>
          <w:sz w:val="32"/>
          <w:szCs w:val="32"/>
          <w:lang w:eastAsia="id-ID"/>
        </w:rPr>
        <w:t xml:space="preserve"> </w:t>
      </w:r>
      <w:r w:rsidRPr="00976B15">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24"/>
          <w:szCs w:val="24"/>
          <w:lang w:eastAsia="id-ID"/>
        </w:rPr>
        <w:t xml:space="preserve"> </w:t>
      </w:r>
      <w:r w:rsidRPr="00976B15">
        <w:rPr>
          <w:rFonts w:asciiTheme="majorBidi" w:eastAsia="Traditional Arabic" w:hAnsiTheme="majorBidi" w:cstheme="majorBidi"/>
          <w:bCs/>
          <w:i/>
          <w:iCs/>
          <w:sz w:val="24"/>
          <w:szCs w:val="24"/>
          <w:lang w:eastAsia="id-ID"/>
        </w:rPr>
        <w:t>Storyline</w:t>
      </w:r>
      <w:r w:rsidRPr="00976B15">
        <w:rPr>
          <w:rFonts w:ascii="Sakkal Majalla" w:eastAsia="Traditional Arabic" w:hAnsi="Sakkal Majalla" w:cs="Sakkal Majalla"/>
          <w:bCs/>
          <w:sz w:val="32"/>
          <w:szCs w:val="32"/>
          <w:rtl/>
          <w:lang w:eastAsia="id-ID"/>
        </w:rPr>
        <w:t xml:space="preserve"> </w:t>
      </w:r>
      <w:r w:rsidRPr="00976B15">
        <w:rPr>
          <w:rFonts w:ascii="Sakkal Majalla" w:eastAsia="Traditional Arabic" w:hAnsi="Sakkal Majalla" w:cs="Sakkal Majalla"/>
          <w:b/>
          <w:sz w:val="32"/>
          <w:szCs w:val="32"/>
          <w:rtl/>
          <w:lang w:eastAsia="id-ID"/>
        </w:rPr>
        <w:t xml:space="preserve">على أساس المدخل السياقي لترقية مهارة القراءة ". </w:t>
      </w:r>
      <w:r w:rsidRPr="00976B15">
        <w:rPr>
          <w:rFonts w:ascii="Sakkal Majalla" w:eastAsia="Traditional Arabic" w:hAnsi="Sakkal Majalla" w:cs="Sakkal Majalla"/>
          <w:sz w:val="32"/>
          <w:szCs w:val="32"/>
          <w:rtl/>
          <w:lang w:val="id-ID" w:eastAsia="id-ID"/>
        </w:rPr>
        <w:t>ول</w:t>
      </w:r>
      <w:r w:rsidR="00F467F2">
        <w:rPr>
          <w:rFonts w:ascii="Sakkal Majalla" w:eastAsia="Traditional Arabic" w:hAnsi="Sakkal Majalla" w:cs="Sakkal Majalla"/>
          <w:sz w:val="32"/>
          <w:szCs w:val="32"/>
          <w:rtl/>
          <w:lang w:val="id-ID" w:eastAsia="id-ID"/>
        </w:rPr>
        <w:t>لحصول على النتائج النهائية، فاس</w:t>
      </w:r>
      <w:r w:rsidR="00F467F2">
        <w:rPr>
          <w:rFonts w:ascii="Sakkal Majalla" w:eastAsia="Traditional Arabic" w:hAnsi="Sakkal Majalla" w:cs="Sakkal Majalla" w:hint="cs"/>
          <w:sz w:val="32"/>
          <w:szCs w:val="32"/>
          <w:rtl/>
          <w:lang w:val="id-ID" w:eastAsia="id-ID"/>
        </w:rPr>
        <w:t>ي</w:t>
      </w:r>
      <w:r w:rsidR="00F467F2">
        <w:rPr>
          <w:rFonts w:ascii="Sakkal Majalla" w:eastAsia="Traditional Arabic" w:hAnsi="Sakkal Majalla" w:cs="Sakkal Majalla"/>
          <w:sz w:val="32"/>
          <w:szCs w:val="32"/>
          <w:rtl/>
          <w:lang w:val="id-ID" w:eastAsia="id-ID"/>
        </w:rPr>
        <w:t>خدمت الباحث</w:t>
      </w:r>
      <w:r w:rsidRPr="00976B15">
        <w:rPr>
          <w:rFonts w:ascii="Sakkal Majalla" w:eastAsia="Traditional Arabic" w:hAnsi="Sakkal Majalla" w:cs="Sakkal Majalla"/>
          <w:sz w:val="32"/>
          <w:szCs w:val="32"/>
          <w:rtl/>
          <w:lang w:val="id-ID" w:eastAsia="id-ID"/>
        </w:rPr>
        <w:t xml:space="preserve"> تحليل البيانات على مقياس ليكريت</w:t>
      </w:r>
      <w:r w:rsidRPr="00976B15">
        <w:rPr>
          <w:rFonts w:ascii="Sakkal Majalla" w:eastAsia="Traditional Arabic" w:hAnsi="Sakkal Majalla" w:cs="Sakkal Majalla"/>
          <w:sz w:val="32"/>
          <w:szCs w:val="32"/>
          <w:lang w:val="id-ID" w:eastAsia="id-ID"/>
        </w:rPr>
        <w:t xml:space="preserve"> (</w:t>
      </w:r>
      <w:r w:rsidRPr="00976B15">
        <w:rPr>
          <w:rFonts w:asciiTheme="majorBidi" w:eastAsia="Traditional Arabic" w:hAnsiTheme="majorBidi" w:cstheme="majorBidi"/>
          <w:sz w:val="24"/>
          <w:szCs w:val="24"/>
          <w:lang w:val="id-ID" w:eastAsia="id-ID"/>
        </w:rPr>
        <w:t>Skala Likert</w:t>
      </w:r>
      <w:r w:rsidRPr="00976B15">
        <w:rPr>
          <w:rFonts w:ascii="Sakkal Majalla" w:eastAsia="Traditional Arabic" w:hAnsi="Sakkal Majalla" w:cs="Sakkal Majalla"/>
          <w:sz w:val="32"/>
          <w:szCs w:val="32"/>
          <w:lang w:val="id-ID" w:eastAsia="id-ID"/>
        </w:rPr>
        <w:t>)</w:t>
      </w:r>
      <w:r w:rsidRPr="00976B15">
        <w:rPr>
          <w:rFonts w:ascii="Sakkal Majalla" w:eastAsia="Traditional Arabic" w:hAnsi="Sakkal Majalla" w:cs="Sakkal Majalla"/>
          <w:sz w:val="32"/>
          <w:szCs w:val="32"/>
          <w:rtl/>
          <w:lang w:val="id-ID" w:eastAsia="id-ID"/>
        </w:rPr>
        <w:t>.</w:t>
      </w:r>
      <w:r w:rsidRPr="00976B15">
        <w:rPr>
          <w:rFonts w:ascii="Sakkal Majalla" w:eastAsia="Traditional Arabic" w:hAnsi="Sakkal Majalla" w:cs="Sakkal Majalla"/>
          <w:sz w:val="32"/>
          <w:szCs w:val="32"/>
          <w:lang w:val="id-ID" w:eastAsia="id-ID"/>
        </w:rPr>
        <w:t xml:space="preserve"> </w:t>
      </w:r>
      <w:r w:rsidRPr="00976B15">
        <w:rPr>
          <w:rFonts w:ascii="Sakkal Majalla" w:eastAsia="Traditional Arabic" w:hAnsi="Sakkal Majalla" w:cs="Sakkal Majalla"/>
          <w:sz w:val="32"/>
          <w:szCs w:val="32"/>
          <w:rtl/>
          <w:lang w:val="id-ID" w:eastAsia="id-ID"/>
        </w:rPr>
        <w:t>وهذا المقياس ليكريت لقياس الموقف والآراء والتصورات لشخص أو مجموعة من الناس</w:t>
      </w:r>
      <w:r w:rsidRPr="00976B15">
        <w:rPr>
          <w:rFonts w:ascii="Sakkal Majalla" w:eastAsia="Traditional Arabic" w:hAnsi="Sakkal Majalla" w:cs="Sakkal Majalla"/>
          <w:sz w:val="32"/>
          <w:szCs w:val="32"/>
          <w:lang w:val="id-ID" w:eastAsia="id-ID"/>
        </w:rPr>
        <w:t>.</w:t>
      </w:r>
    </w:p>
    <w:p w14:paraId="3E77B838" w14:textId="77777777" w:rsidR="00B77AD2" w:rsidRPr="00976B15" w:rsidRDefault="0096317C" w:rsidP="00B77AD2">
      <w:pPr>
        <w:bidi/>
        <w:spacing w:after="0" w:line="240" w:lineRule="auto"/>
        <w:ind w:left="-1" w:firstLine="567"/>
        <w:jc w:val="both"/>
        <w:rPr>
          <w:rFonts w:ascii="Sakkal Majalla" w:eastAsia="Traditional Arabic" w:hAnsi="Sakkal Majalla" w:cs="Sakkal Majalla"/>
          <w:sz w:val="32"/>
          <w:szCs w:val="32"/>
          <w:rtl/>
          <w:lang w:val="id-ID" w:eastAsia="id-ID"/>
        </w:rPr>
      </w:pPr>
      <w:r w:rsidRPr="00976B15">
        <w:rPr>
          <w:rFonts w:ascii="Sakkal Majalla" w:eastAsia="Traditional Arabic" w:hAnsi="Sakkal Majalla" w:cs="Sakkal Majalla"/>
          <w:sz w:val="32"/>
          <w:szCs w:val="32"/>
          <w:rtl/>
          <w:lang w:val="id-ID" w:eastAsia="id-ID"/>
        </w:rPr>
        <w:t>مقياس ليكريت المستخدم في شكل استبانة يحتوي على أربع خيارات للإجابة. يظهر تقييم من قبل الخبراء محتوى المواد وخبراء الوسيلة المدرجة في الجدول. ثم تصبح البيانات دليلا إرشاديا لمراجعة الوسيلة التي تم تطويرها ثم يتم تحليلها لتحديد جدوى الوسيلة</w:t>
      </w:r>
      <w:r w:rsidRPr="00976B15">
        <w:rPr>
          <w:rFonts w:ascii="Sakkal Majalla" w:eastAsia="Traditional Arabic" w:hAnsi="Sakkal Majalla" w:cs="Sakkal Majalla"/>
          <w:sz w:val="32"/>
          <w:szCs w:val="32"/>
          <w:lang w:val="id-ID" w:eastAsia="id-ID"/>
        </w:rPr>
        <w:t xml:space="preserve"> .</w:t>
      </w:r>
    </w:p>
    <w:p w14:paraId="0995E7E6" w14:textId="11E30819" w:rsidR="0096317C" w:rsidRPr="00976B15" w:rsidRDefault="0096317C" w:rsidP="00B77AD2">
      <w:pPr>
        <w:bidi/>
        <w:spacing w:after="0" w:line="240" w:lineRule="auto"/>
        <w:ind w:left="-1" w:firstLine="567"/>
        <w:jc w:val="both"/>
        <w:rPr>
          <w:rFonts w:ascii="Sakkal Majalla" w:eastAsia="Traditional Arabic" w:hAnsi="Sakkal Majalla" w:cs="Sakkal Majalla"/>
          <w:sz w:val="32"/>
          <w:szCs w:val="32"/>
          <w:rtl/>
          <w:lang w:val="id-ID" w:eastAsia="id-ID"/>
        </w:rPr>
      </w:pPr>
      <w:r w:rsidRPr="00976B15">
        <w:rPr>
          <w:rFonts w:ascii="Sakkal Majalla" w:eastAsia="Traditional Arabic" w:hAnsi="Sakkal Majalla" w:cs="Sakkal Majalla"/>
          <w:sz w:val="32"/>
          <w:szCs w:val="32"/>
          <w:rtl/>
          <w:lang w:val="id-ID" w:eastAsia="id-ID"/>
        </w:rPr>
        <w:t xml:space="preserve">ويمكن حساب درجة التقييم الإجمالية باستخدام الصيغة التالية : </w:t>
      </w:r>
    </w:p>
    <w:p w14:paraId="56EE210B" w14:textId="77777777" w:rsidR="0096317C" w:rsidRPr="00976B15" w:rsidRDefault="0096317C" w:rsidP="0096317C">
      <w:pPr>
        <w:pBdr>
          <w:top w:val="nil"/>
          <w:left w:val="nil"/>
          <w:bottom w:val="nil"/>
          <w:right w:val="nil"/>
          <w:between w:val="nil"/>
        </w:pBdr>
        <w:bidi/>
        <w:spacing w:line="240" w:lineRule="auto"/>
        <w:jc w:val="center"/>
        <w:rPr>
          <w:rFonts w:ascii="Sakkal Majalla" w:eastAsia="Traditional Arabic" w:hAnsi="Sakkal Majalla" w:cs="Sakkal Majalla"/>
          <w:b/>
          <w:bCs/>
          <w:sz w:val="32"/>
          <w:szCs w:val="32"/>
          <w:lang w:eastAsia="id-ID"/>
        </w:rPr>
      </w:pPr>
      <m:oMath>
        <m:r>
          <m:rPr>
            <m:sty m:val="bi"/>
          </m:rPr>
          <w:rPr>
            <w:rFonts w:ascii="Cambria Math" w:eastAsia="Traditional Arabic" w:hAnsi="Cambria Math" w:cs="Sakkal Majalla"/>
            <w:sz w:val="32"/>
            <w:szCs w:val="32"/>
            <w:lang w:eastAsia="id-ID"/>
          </w:rPr>
          <m:t xml:space="preserve">p </m:t>
        </m:r>
        <m:f>
          <m:fPr>
            <m:ctrlPr>
              <w:rPr>
                <w:rFonts w:ascii="Cambria Math" w:eastAsia="Traditional Arabic" w:hAnsi="Cambria Math" w:cs="Sakkal Majalla"/>
                <w:b/>
                <w:bCs/>
                <w:i/>
                <w:sz w:val="32"/>
                <w:szCs w:val="32"/>
                <w:lang w:eastAsia="id-ID"/>
              </w:rPr>
            </m:ctrlPr>
          </m:fPr>
          <m:num>
            <m:r>
              <m:rPr>
                <m:sty m:val="bi"/>
              </m:rPr>
              <w:rPr>
                <w:rFonts w:ascii="Cambria Math" w:eastAsia="Traditional Arabic" w:hAnsi="Cambria Math" w:cs="Sakkal Majalla"/>
                <w:sz w:val="32"/>
                <w:szCs w:val="32"/>
                <w:lang w:eastAsia="id-ID"/>
              </w:rPr>
              <m:t>F</m:t>
            </m:r>
          </m:num>
          <m:den>
            <m:r>
              <m:rPr>
                <m:sty m:val="bi"/>
              </m:rPr>
              <w:rPr>
                <w:rFonts w:ascii="Cambria Math" w:eastAsia="Traditional Arabic" w:hAnsi="Cambria Math" w:cs="Sakkal Majalla"/>
                <w:sz w:val="32"/>
                <w:szCs w:val="32"/>
                <w:lang w:eastAsia="id-ID"/>
              </w:rPr>
              <m:t>N</m:t>
            </m:r>
          </m:den>
        </m:f>
        <m:r>
          <m:rPr>
            <m:sty m:val="bi"/>
          </m:rPr>
          <w:rPr>
            <w:rFonts w:ascii="Cambria Math" w:eastAsia="Traditional Arabic" w:hAnsi="Cambria Math" w:cs="Sakkal Majalla"/>
            <w:sz w:val="32"/>
            <w:szCs w:val="32"/>
            <w:lang w:eastAsia="id-ID"/>
          </w:rPr>
          <m:t xml:space="preserve">  ×100%</m:t>
        </m:r>
      </m:oMath>
      <w:r w:rsidRPr="00976B15">
        <w:rPr>
          <w:rFonts w:ascii="Sakkal Majalla" w:eastAsia="Traditional Arabic" w:hAnsi="Sakkal Majalla" w:cs="Sakkal Majalla"/>
          <w:b/>
          <w:bCs/>
          <w:sz w:val="32"/>
          <w:szCs w:val="32"/>
          <w:lang w:eastAsia="id-ID"/>
        </w:rPr>
        <w:tab/>
      </w:r>
      <w:r w:rsidRPr="00976B15">
        <w:rPr>
          <w:rFonts w:ascii="Sakkal Majalla" w:eastAsia="Traditional Arabic" w:hAnsi="Sakkal Majalla" w:cs="Sakkal Majalla"/>
          <w:b/>
          <w:bCs/>
          <w:sz w:val="32"/>
          <w:szCs w:val="32"/>
          <w:lang w:eastAsia="id-ID"/>
        </w:rPr>
        <w:tab/>
      </w:r>
    </w:p>
    <w:p w14:paraId="08768F92" w14:textId="77777777" w:rsidR="0096317C" w:rsidRPr="00976B15" w:rsidRDefault="0096317C" w:rsidP="00B77AD2">
      <w:pPr>
        <w:pBdr>
          <w:top w:val="nil"/>
          <w:left w:val="nil"/>
          <w:bottom w:val="nil"/>
          <w:right w:val="nil"/>
          <w:between w:val="nil"/>
        </w:pBdr>
        <w:bidi/>
        <w:spacing w:after="0" w:line="240" w:lineRule="auto"/>
        <w:ind w:left="566"/>
        <w:rPr>
          <w:rFonts w:ascii="Sakkal Majalla" w:eastAsia="Traditional Arabic" w:hAnsi="Sakkal Majalla" w:cs="Sakkal Majalla"/>
          <w:sz w:val="32"/>
          <w:szCs w:val="32"/>
          <w:rtl/>
          <w:lang w:eastAsia="id-ID" w:bidi="ar-EG"/>
        </w:rPr>
      </w:pPr>
      <w:r w:rsidRPr="00976B15">
        <w:rPr>
          <w:rFonts w:ascii="Sakkal Majalla" w:eastAsia="Traditional Arabic" w:hAnsi="Sakkal Majalla" w:cs="Sakkal Majalla"/>
          <w:sz w:val="32"/>
          <w:szCs w:val="32"/>
          <w:rtl/>
          <w:lang w:eastAsia="id-ID" w:bidi="ar-EG"/>
        </w:rPr>
        <w:t>البيان:</w:t>
      </w:r>
    </w:p>
    <w:p w14:paraId="476E8F15" w14:textId="08BAE01C" w:rsidR="0096317C" w:rsidRPr="00976B15" w:rsidRDefault="00B77AD2" w:rsidP="00B77AD2">
      <w:pPr>
        <w:pBdr>
          <w:top w:val="nil"/>
          <w:left w:val="nil"/>
          <w:bottom w:val="nil"/>
          <w:right w:val="nil"/>
          <w:between w:val="nil"/>
        </w:pBdr>
        <w:bidi/>
        <w:spacing w:after="0" w:line="240" w:lineRule="auto"/>
        <w:ind w:left="1133"/>
        <w:rPr>
          <w:rFonts w:ascii="Sakkal Majalla" w:hAnsi="Sakkal Majalla" w:cs="Sakkal Majalla"/>
          <w:sz w:val="32"/>
          <w:szCs w:val="32"/>
          <w:rtl/>
          <w:lang w:eastAsia="id-ID" w:bidi="ar-EG"/>
        </w:rPr>
      </w:pPr>
      <w:r w:rsidRPr="00976B15">
        <w:rPr>
          <w:rFonts w:ascii="Sakkal Majalla" w:hAnsi="Sakkal Majalla" w:cs="Sakkal Majalla"/>
          <w:sz w:val="32"/>
          <w:szCs w:val="32"/>
          <w:lang w:eastAsia="id-ID" w:bidi="ar-EG"/>
        </w:rPr>
        <w:t xml:space="preserve">: </w:t>
      </w:r>
      <w:r w:rsidR="0096317C" w:rsidRPr="00976B15">
        <w:rPr>
          <w:rFonts w:asciiTheme="majorBidi" w:hAnsiTheme="majorBidi" w:cstheme="majorBidi"/>
          <w:sz w:val="24"/>
          <w:szCs w:val="24"/>
          <w:lang w:eastAsia="id-ID" w:bidi="ar-EG"/>
        </w:rPr>
        <w:t>P</w:t>
      </w:r>
      <w:r w:rsidR="0096317C" w:rsidRPr="00976B15">
        <w:rPr>
          <w:rFonts w:ascii="Sakkal Majalla" w:hAnsi="Sakkal Majalla" w:cs="Sakkal Majalla"/>
          <w:sz w:val="32"/>
          <w:szCs w:val="32"/>
          <w:rtl/>
          <w:lang w:eastAsia="id-ID" w:bidi="ar-EG"/>
        </w:rPr>
        <w:t>النسبة المئوية</w:t>
      </w:r>
    </w:p>
    <w:p w14:paraId="7773F78F" w14:textId="77777777" w:rsidR="0096317C" w:rsidRPr="00976B15" w:rsidRDefault="0096317C" w:rsidP="00B77AD2">
      <w:pPr>
        <w:pBdr>
          <w:top w:val="nil"/>
          <w:left w:val="nil"/>
          <w:bottom w:val="nil"/>
          <w:right w:val="nil"/>
          <w:between w:val="nil"/>
        </w:pBdr>
        <w:bidi/>
        <w:spacing w:after="0" w:line="240" w:lineRule="auto"/>
        <w:ind w:left="1133"/>
        <w:rPr>
          <w:rFonts w:ascii="Sakkal Majalla" w:hAnsi="Sakkal Majalla" w:cs="Sakkal Majalla"/>
          <w:sz w:val="32"/>
          <w:szCs w:val="32"/>
          <w:rtl/>
          <w:lang w:eastAsia="id-ID" w:bidi="ar-EG"/>
        </w:rPr>
      </w:pPr>
      <w:r w:rsidRPr="00976B15">
        <w:rPr>
          <w:rFonts w:ascii="Sakkal Majalla" w:hAnsi="Sakkal Majalla" w:cs="Sakkal Majalla"/>
          <w:sz w:val="32"/>
          <w:szCs w:val="32"/>
          <w:lang w:eastAsia="id-ID" w:bidi="ar-EG"/>
        </w:rPr>
        <w:t xml:space="preserve">: </w:t>
      </w:r>
      <w:proofErr w:type="gramStart"/>
      <w:r w:rsidRPr="00976B15">
        <w:rPr>
          <w:rFonts w:asciiTheme="majorBidi" w:hAnsiTheme="majorBidi" w:cstheme="majorBidi"/>
          <w:sz w:val="24"/>
          <w:szCs w:val="24"/>
          <w:lang w:val="id-ID" w:eastAsia="id-ID" w:bidi="ar-EG"/>
        </w:rPr>
        <w:t>F</w:t>
      </w:r>
      <w:r w:rsidRPr="00976B15">
        <w:rPr>
          <w:rFonts w:ascii="Sakkal Majalla" w:hAnsi="Sakkal Majalla" w:cs="Sakkal Majalla"/>
          <w:sz w:val="32"/>
          <w:szCs w:val="32"/>
          <w:rtl/>
          <w:lang w:eastAsia="id-ID" w:bidi="ar-EG"/>
        </w:rPr>
        <w:t>مجموعة  نتائج</w:t>
      </w:r>
      <w:proofErr w:type="gramEnd"/>
      <w:r w:rsidRPr="00976B15">
        <w:rPr>
          <w:rFonts w:ascii="Sakkal Majalla" w:hAnsi="Sakkal Majalla" w:cs="Sakkal Majalla"/>
          <w:sz w:val="32"/>
          <w:szCs w:val="32"/>
          <w:rtl/>
          <w:lang w:eastAsia="id-ID" w:bidi="ar-EG"/>
        </w:rPr>
        <w:t xml:space="preserve"> القيمة المحصولة عليها</w:t>
      </w:r>
    </w:p>
    <w:p w14:paraId="36ED2E79" w14:textId="77777777" w:rsidR="0096317C" w:rsidRPr="00976B15" w:rsidRDefault="0096317C" w:rsidP="00B77AD2">
      <w:pPr>
        <w:pBdr>
          <w:top w:val="nil"/>
          <w:left w:val="nil"/>
          <w:bottom w:val="nil"/>
          <w:right w:val="nil"/>
          <w:between w:val="nil"/>
        </w:pBdr>
        <w:bidi/>
        <w:spacing w:after="0" w:line="240" w:lineRule="auto"/>
        <w:ind w:left="1133"/>
        <w:rPr>
          <w:rFonts w:ascii="Sakkal Majalla" w:hAnsi="Sakkal Majalla" w:cs="Sakkal Majalla"/>
          <w:sz w:val="32"/>
          <w:szCs w:val="32"/>
          <w:rtl/>
          <w:lang w:eastAsia="id-ID"/>
        </w:rPr>
      </w:pPr>
      <w:r w:rsidRPr="00976B15">
        <w:rPr>
          <w:rFonts w:ascii="Sakkal Majalla" w:hAnsi="Sakkal Majalla" w:cs="Sakkal Majalla"/>
          <w:sz w:val="32"/>
          <w:szCs w:val="32"/>
          <w:lang w:eastAsia="id-ID" w:bidi="ar-EG"/>
        </w:rPr>
        <w:t xml:space="preserve">: </w:t>
      </w:r>
      <w:r w:rsidRPr="00976B15">
        <w:rPr>
          <w:rFonts w:asciiTheme="majorBidi" w:hAnsiTheme="majorBidi" w:cstheme="majorBidi"/>
          <w:sz w:val="24"/>
          <w:szCs w:val="24"/>
          <w:lang w:val="id-ID" w:eastAsia="id-ID" w:bidi="ar-EG"/>
        </w:rPr>
        <w:t>N</w:t>
      </w:r>
      <w:r w:rsidRPr="00976B15">
        <w:rPr>
          <w:rFonts w:ascii="Sakkal Majalla" w:hAnsi="Sakkal Majalla" w:cs="Sakkal Majalla"/>
          <w:sz w:val="32"/>
          <w:szCs w:val="32"/>
          <w:rtl/>
          <w:lang w:eastAsia="id-ID" w:bidi="ar-EG"/>
        </w:rPr>
        <w:t xml:space="preserve"> النتيجة الكاملة</w:t>
      </w:r>
    </w:p>
    <w:p w14:paraId="725E026B" w14:textId="77777777" w:rsidR="00B77AD2" w:rsidRPr="00976B15" w:rsidRDefault="00B77AD2" w:rsidP="00B77AD2">
      <w:pPr>
        <w:pBdr>
          <w:top w:val="nil"/>
          <w:left w:val="nil"/>
          <w:bottom w:val="nil"/>
          <w:right w:val="nil"/>
          <w:between w:val="nil"/>
        </w:pBdr>
        <w:spacing w:after="0" w:line="240" w:lineRule="auto"/>
        <w:ind w:left="566"/>
        <w:jc w:val="both"/>
        <w:rPr>
          <w:rFonts w:ascii="Sakkal Majalla" w:hAnsi="Sakkal Majalla" w:cs="Sakkal Majalla"/>
          <w:b/>
          <w:bCs/>
          <w:sz w:val="32"/>
          <w:szCs w:val="32"/>
          <w:lang w:eastAsia="id-ID"/>
        </w:rPr>
      </w:pPr>
    </w:p>
    <w:p w14:paraId="11DDC383" w14:textId="771C6A61" w:rsidR="0096317C" w:rsidRPr="00976B15" w:rsidRDefault="0096317C" w:rsidP="00F10418">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hAnsi="Sakkal Majalla" w:cs="Sakkal Majalla"/>
          <w:sz w:val="32"/>
          <w:szCs w:val="32"/>
          <w:lang w:val="id-ID" w:bidi="ar-EG"/>
        </w:rPr>
        <w:t xml:space="preserve"> </w:t>
      </w:r>
      <w:r w:rsidR="00B77AD2" w:rsidRPr="00976B15">
        <w:rPr>
          <w:rFonts w:ascii="Sakkal Majalla" w:hAnsi="Sakkal Majalla" w:cs="Sakkal Majalla"/>
          <w:b/>
          <w:bCs/>
          <w:sz w:val="32"/>
          <w:szCs w:val="32"/>
          <w:rtl/>
          <w:lang w:bidi="ar-EG"/>
        </w:rPr>
        <w:t xml:space="preserve">عرض </w:t>
      </w:r>
      <w:r w:rsidR="00B77AD2" w:rsidRPr="00976B15">
        <w:rPr>
          <w:rFonts w:ascii="Sakkal Majalla" w:hAnsi="Sakkal Majalla" w:cs="Sakkal Majalla"/>
          <w:b/>
          <w:bCs/>
          <w:sz w:val="32"/>
          <w:szCs w:val="32"/>
          <w:rtl/>
          <w:lang w:eastAsia="id-ID"/>
        </w:rPr>
        <w:t>البيانات</w:t>
      </w:r>
    </w:p>
    <w:p w14:paraId="2E158925" w14:textId="6E80F02D" w:rsidR="00B77AD2" w:rsidRPr="00976B15" w:rsidRDefault="00F467F2" w:rsidP="00B77AD2">
      <w:pPr>
        <w:bidi/>
        <w:spacing w:after="0" w:line="240" w:lineRule="auto"/>
        <w:ind w:left="-1" w:firstLine="567"/>
        <w:jc w:val="both"/>
        <w:rPr>
          <w:rFonts w:ascii="Sakkal Majalla" w:hAnsi="Sakkal Majalla" w:cs="Sakkal Majalla"/>
          <w:sz w:val="32"/>
          <w:szCs w:val="32"/>
          <w:rtl/>
          <w:lang w:val="id-ID"/>
        </w:rPr>
      </w:pPr>
      <w:r>
        <w:rPr>
          <w:rFonts w:ascii="Sakkal Majalla" w:hAnsi="Sakkal Majalla" w:cs="Sakkal Majalla"/>
          <w:sz w:val="32"/>
          <w:szCs w:val="32"/>
          <w:rtl/>
          <w:lang w:bidi="ar-EG"/>
        </w:rPr>
        <w:t>قد شرح الباحث</w:t>
      </w:r>
      <w:r w:rsidR="00B77AD2" w:rsidRPr="00976B15">
        <w:rPr>
          <w:rFonts w:ascii="Sakkal Majalla" w:hAnsi="Sakkal Majalla" w:cs="Sakkal Majalla"/>
          <w:sz w:val="32"/>
          <w:szCs w:val="32"/>
          <w:rtl/>
          <w:lang w:bidi="ar-EG"/>
        </w:rPr>
        <w:t xml:space="preserve"> في الفصل السابق ما يتعلق بتطوير الوسيلة التفاعلية </w:t>
      </w:r>
      <w:r w:rsidR="00B77AD2" w:rsidRPr="00976B15">
        <w:rPr>
          <w:rFonts w:ascii="Sakkal Majalla" w:hAnsi="Sakkal Majalla" w:cs="Sakkal Majalla"/>
          <w:i/>
          <w:iCs/>
          <w:sz w:val="32"/>
          <w:szCs w:val="32"/>
          <w:lang w:val="id-ID" w:bidi="ar-EG"/>
        </w:rPr>
        <w:t xml:space="preserve"> </w:t>
      </w:r>
      <w:r w:rsidR="00B77AD2" w:rsidRPr="00976B15">
        <w:rPr>
          <w:rFonts w:asciiTheme="majorBidi" w:hAnsiTheme="majorBidi" w:cstheme="majorBidi"/>
          <w:i/>
          <w:iCs/>
          <w:sz w:val="24"/>
          <w:szCs w:val="24"/>
          <w:lang w:val="id-ID" w:bidi="ar-EG"/>
        </w:rPr>
        <w:t>Articulate</w:t>
      </w:r>
      <w:r w:rsidR="00B77AD2" w:rsidRPr="00976B15">
        <w:rPr>
          <w:rFonts w:ascii="Sakkal Majalla" w:hAnsi="Sakkal Majalla" w:cs="Sakkal Majalla"/>
          <w:i/>
          <w:iCs/>
          <w:sz w:val="24"/>
          <w:szCs w:val="24"/>
          <w:lang w:val="id-ID" w:bidi="ar-EG"/>
        </w:rPr>
        <w:t xml:space="preserve"> </w:t>
      </w:r>
      <w:r w:rsidR="00B77AD2" w:rsidRPr="00976B15">
        <w:rPr>
          <w:rFonts w:asciiTheme="majorBidi" w:hAnsiTheme="majorBidi" w:cstheme="majorBidi"/>
          <w:i/>
          <w:iCs/>
          <w:sz w:val="24"/>
          <w:szCs w:val="24"/>
          <w:lang w:val="id-ID" w:bidi="ar-EG"/>
        </w:rPr>
        <w:t>Storyline</w:t>
      </w:r>
      <w:r w:rsidR="00B77AD2" w:rsidRPr="00976B15">
        <w:rPr>
          <w:rFonts w:ascii="Sakkal Majalla" w:hAnsi="Sakkal Majalla" w:cs="Sakkal Majalla"/>
          <w:sz w:val="32"/>
          <w:szCs w:val="32"/>
          <w:rtl/>
          <w:lang w:val="id-ID"/>
        </w:rPr>
        <w:t xml:space="preserve"> </w:t>
      </w:r>
      <w:r w:rsidR="00B77AD2" w:rsidRPr="00976B15">
        <w:rPr>
          <w:rFonts w:ascii="Sakkal Majalla" w:hAnsi="Sakkal Majalla" w:cs="Sakkal Majalla"/>
          <w:sz w:val="32"/>
          <w:szCs w:val="32"/>
          <w:rtl/>
          <w:lang w:bidi="ar-EG"/>
        </w:rPr>
        <w:t>على أساس المدخل السياقي لترقية مهارة القراءة</w:t>
      </w:r>
      <w:r w:rsidR="00B77AD2" w:rsidRPr="00976B15">
        <w:rPr>
          <w:rFonts w:ascii="Sakkal Majalla" w:hAnsi="Sakkal Majalla" w:cs="Sakkal Majalla"/>
          <w:sz w:val="32"/>
          <w:szCs w:val="32"/>
          <w:rtl/>
          <w:lang w:val="id-ID" w:bidi="ar-EG"/>
        </w:rPr>
        <w:t xml:space="preserve">. </w:t>
      </w:r>
      <w:r>
        <w:rPr>
          <w:rFonts w:ascii="Sakkal Majalla" w:hAnsi="Sakkal Majalla" w:cs="Sakkal Majalla"/>
          <w:sz w:val="32"/>
          <w:szCs w:val="32"/>
          <w:rtl/>
          <w:lang w:val="id-ID"/>
        </w:rPr>
        <w:t xml:space="preserve">وفي هذا البحث </w:t>
      </w:r>
      <w:r>
        <w:rPr>
          <w:rFonts w:ascii="Sakkal Majalla" w:hAnsi="Sakkal Majalla" w:cs="Sakkal Majalla" w:hint="cs"/>
          <w:sz w:val="32"/>
          <w:szCs w:val="32"/>
          <w:rtl/>
          <w:lang w:val="id-ID"/>
        </w:rPr>
        <w:t>ي</w:t>
      </w:r>
      <w:r>
        <w:rPr>
          <w:rFonts w:ascii="Sakkal Majalla" w:hAnsi="Sakkal Majalla" w:cs="Sakkal Majalla"/>
          <w:sz w:val="32"/>
          <w:szCs w:val="32"/>
          <w:rtl/>
          <w:lang w:val="id-ID"/>
        </w:rPr>
        <w:t>شرح الباحث</w:t>
      </w:r>
      <w:r w:rsidR="00B77AD2" w:rsidRPr="00976B15">
        <w:rPr>
          <w:rFonts w:ascii="Sakkal Majalla" w:hAnsi="Sakkal Majalla" w:cs="Sakkal Majalla"/>
          <w:sz w:val="32"/>
          <w:szCs w:val="32"/>
          <w:rtl/>
          <w:lang w:val="id-ID"/>
        </w:rPr>
        <w:t xml:space="preserve"> كيفية الإجراءات عن هذا التطوير ﺑ </w:t>
      </w:r>
      <w:r w:rsidR="00B77AD2" w:rsidRPr="00976B15">
        <w:rPr>
          <w:rFonts w:asciiTheme="majorBidi" w:hAnsiTheme="majorBidi" w:cstheme="majorBidi"/>
          <w:sz w:val="24"/>
          <w:szCs w:val="24"/>
          <w:lang w:val="id-ID"/>
        </w:rPr>
        <w:t>MTsN</w:t>
      </w:r>
      <w:r w:rsidR="00B77AD2" w:rsidRPr="00976B15">
        <w:rPr>
          <w:rFonts w:ascii="Sakkal Majalla" w:hAnsi="Sakkal Majalla" w:cs="Sakkal Majalla"/>
          <w:sz w:val="24"/>
          <w:szCs w:val="24"/>
          <w:lang w:val="id-ID"/>
        </w:rPr>
        <w:t xml:space="preserve"> </w:t>
      </w:r>
      <w:r w:rsidR="00B77AD2" w:rsidRPr="00976B15">
        <w:rPr>
          <w:rFonts w:asciiTheme="majorBidi" w:hAnsiTheme="majorBidi" w:cstheme="majorBidi"/>
          <w:sz w:val="24"/>
          <w:szCs w:val="24"/>
          <w:lang w:val="id-ID"/>
        </w:rPr>
        <w:t>1 Banda Aceh</w:t>
      </w:r>
      <w:r>
        <w:rPr>
          <w:rFonts w:ascii="Sakkal Majalla" w:hAnsi="Sakkal Majalla" w:cs="Sakkal Majalla"/>
          <w:sz w:val="32"/>
          <w:szCs w:val="32"/>
          <w:rtl/>
          <w:lang w:val="id-ID"/>
        </w:rPr>
        <w:t>. واعتمد الباحث</w:t>
      </w:r>
      <w:r w:rsidR="00B77AD2" w:rsidRPr="00976B15">
        <w:rPr>
          <w:rFonts w:ascii="Sakkal Majalla" w:hAnsi="Sakkal Majalla" w:cs="Sakkal Majalla"/>
          <w:sz w:val="32"/>
          <w:szCs w:val="32"/>
          <w:rtl/>
          <w:lang w:val="id-ID"/>
        </w:rPr>
        <w:t xml:space="preserve"> على إفادة المديرة للدراسات العليا بجامعة الرانيري الإسلامية الحكومية بند أتشيه برقم – </w:t>
      </w:r>
      <w:r w:rsidR="00B77AD2" w:rsidRPr="00976B15">
        <w:rPr>
          <w:rFonts w:asciiTheme="majorBidi" w:hAnsiTheme="majorBidi" w:cstheme="majorBidi"/>
          <w:sz w:val="24"/>
          <w:szCs w:val="24"/>
          <w:lang w:val="id-ID"/>
        </w:rPr>
        <w:t>B-1334/Un.08/Ps.1/PP.00.09/07/2025</w:t>
      </w:r>
      <w:r w:rsidR="00B77AD2" w:rsidRPr="00976B15">
        <w:rPr>
          <w:rFonts w:ascii="Sakkal Majalla" w:hAnsi="Sakkal Majalla" w:cs="Sakkal Majalla"/>
          <w:sz w:val="32"/>
          <w:szCs w:val="32"/>
          <w:rtl/>
          <w:lang w:val="id-ID"/>
        </w:rPr>
        <w:t xml:space="preserve"> في إجراء هذا البحث.</w:t>
      </w:r>
    </w:p>
    <w:p w14:paraId="6FD6A961" w14:textId="77777777" w:rsidR="00B77AD2" w:rsidRPr="00976B15" w:rsidRDefault="00B77AD2" w:rsidP="00B77AD2">
      <w:pPr>
        <w:bidi/>
        <w:spacing w:after="0" w:line="240" w:lineRule="auto"/>
        <w:jc w:val="both"/>
        <w:rPr>
          <w:rFonts w:ascii="Sakkal Majalla" w:hAnsi="Sakkal Majalla" w:cs="Sakkal Majalla"/>
          <w:b/>
          <w:bCs/>
          <w:sz w:val="32"/>
          <w:szCs w:val="32"/>
          <w:lang w:eastAsia="id-ID"/>
        </w:rPr>
      </w:pPr>
    </w:p>
    <w:p w14:paraId="1B8FB8BC" w14:textId="099BE69E" w:rsidR="00B77AD2" w:rsidRPr="00976B15" w:rsidRDefault="00B77AD2" w:rsidP="00F10418">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lang w:eastAsia="id-ID"/>
        </w:rPr>
      </w:pPr>
      <w:r w:rsidRPr="00976B15">
        <w:rPr>
          <w:rFonts w:ascii="Sakkal Majalla" w:hAnsi="Sakkal Majalla" w:cs="Sakkal Majalla"/>
          <w:b/>
          <w:bCs/>
          <w:sz w:val="32"/>
          <w:szCs w:val="32"/>
          <w:rtl/>
          <w:lang w:val="id-ID"/>
        </w:rPr>
        <w:t xml:space="preserve">تحليل البيانات عن تطوير </w:t>
      </w:r>
      <w:r w:rsidRPr="00976B15">
        <w:rPr>
          <w:rFonts w:ascii="Sakkal Majalla" w:eastAsia="Traditional Arabic" w:hAnsi="Sakkal Majalla" w:cs="Sakkal Majalla"/>
          <w:b/>
          <w:bCs/>
          <w:sz w:val="32"/>
          <w:szCs w:val="32"/>
          <w:rtl/>
          <w:lang w:eastAsia="id-ID"/>
        </w:rPr>
        <w:t xml:space="preserve">الوسيلة التفاعلية </w:t>
      </w:r>
      <w:r w:rsidRPr="00976B15">
        <w:rPr>
          <w:rFonts w:ascii="Sakkal Majalla" w:eastAsia="Traditional Arabic" w:hAnsi="Sakkal Majalla" w:cs="Sakkal Majalla"/>
          <w:b/>
          <w:bCs/>
          <w:sz w:val="32"/>
          <w:szCs w:val="32"/>
          <w:lang w:eastAsia="id-ID"/>
        </w:rPr>
        <w:t xml:space="preserve"> </w:t>
      </w:r>
      <w:r w:rsidRPr="00F10418">
        <w:rPr>
          <w:rFonts w:asciiTheme="majorBidi" w:eastAsia="Traditional Arabic" w:hAnsiTheme="majorBidi" w:cstheme="majorBidi"/>
          <w:b/>
          <w:bCs/>
          <w:i/>
          <w:iCs/>
          <w:sz w:val="24"/>
          <w:szCs w:val="24"/>
          <w:lang w:eastAsia="id-ID"/>
        </w:rPr>
        <w:t>Articulate</w:t>
      </w:r>
      <w:r w:rsidRPr="00F10418">
        <w:rPr>
          <w:rFonts w:ascii="Sakkal Majalla" w:eastAsia="Traditional Arabic" w:hAnsi="Sakkal Majalla" w:cs="Sakkal Majalla"/>
          <w:b/>
          <w:bCs/>
          <w:i/>
          <w:iCs/>
          <w:sz w:val="24"/>
          <w:szCs w:val="24"/>
          <w:lang w:eastAsia="id-ID"/>
        </w:rPr>
        <w:t xml:space="preserve"> </w:t>
      </w:r>
      <w:r w:rsidRPr="00F10418">
        <w:rPr>
          <w:rFonts w:asciiTheme="majorBidi" w:eastAsia="Traditional Arabic" w:hAnsiTheme="majorBidi" w:cstheme="majorBidi"/>
          <w:b/>
          <w:bCs/>
          <w:i/>
          <w:iCs/>
          <w:sz w:val="24"/>
          <w:szCs w:val="24"/>
          <w:lang w:eastAsia="id-ID"/>
        </w:rPr>
        <w:t>Storyline</w:t>
      </w:r>
      <w:r w:rsidRPr="00976B15">
        <w:rPr>
          <w:rFonts w:ascii="Sakkal Majalla" w:eastAsia="Traditional Arabic" w:hAnsi="Sakkal Majalla" w:cs="Sakkal Majalla"/>
          <w:b/>
          <w:bCs/>
          <w:sz w:val="32"/>
          <w:szCs w:val="32"/>
          <w:rtl/>
          <w:lang w:eastAsia="id-ID"/>
        </w:rPr>
        <w:t xml:space="preserve"> على أساس المدخل السياقي لترقية مهارة القراءة</w:t>
      </w:r>
    </w:p>
    <w:p w14:paraId="1CB54F38" w14:textId="11490063" w:rsidR="00B77AD2" w:rsidRPr="00976B15" w:rsidRDefault="00F467F2" w:rsidP="00CA6E0D">
      <w:pPr>
        <w:bidi/>
        <w:spacing w:after="0" w:line="240" w:lineRule="auto"/>
        <w:ind w:left="-1" w:firstLine="567"/>
        <w:jc w:val="both"/>
        <w:rPr>
          <w:rFonts w:ascii="Sakkal Majalla" w:hAnsi="Sakkal Majalla" w:cs="Sakkal Majalla"/>
          <w:sz w:val="32"/>
          <w:szCs w:val="32"/>
          <w:rtl/>
          <w:lang w:val="id-ID"/>
        </w:rPr>
      </w:pPr>
      <w:r>
        <w:rPr>
          <w:rFonts w:ascii="Sakkal Majalla" w:hAnsi="Sakkal Majalla" w:cs="Sakkal Majalla"/>
          <w:sz w:val="32"/>
          <w:szCs w:val="32"/>
          <w:rtl/>
          <w:lang w:val="id-ID"/>
        </w:rPr>
        <w:t>قام الباحث</w:t>
      </w:r>
      <w:r w:rsidR="00B77AD2" w:rsidRPr="00976B15">
        <w:rPr>
          <w:rFonts w:ascii="Sakkal Majalla" w:hAnsi="Sakkal Majalla" w:cs="Sakkal Majalla"/>
          <w:sz w:val="32"/>
          <w:szCs w:val="32"/>
          <w:rtl/>
          <w:lang w:val="id-ID"/>
        </w:rPr>
        <w:t xml:space="preserve"> بتطوير </w:t>
      </w:r>
      <w:bookmarkStart w:id="3" w:name="_Hlk204029442"/>
      <w:r w:rsidR="00B77AD2" w:rsidRPr="00976B15">
        <w:rPr>
          <w:rFonts w:ascii="Sakkal Majalla" w:eastAsia="Traditional Arabic" w:hAnsi="Sakkal Majalla" w:cs="Sakkal Majalla"/>
          <w:b/>
          <w:sz w:val="32"/>
          <w:szCs w:val="32"/>
          <w:rtl/>
          <w:lang w:val="id-ID" w:eastAsia="id-ID"/>
        </w:rPr>
        <w:t>ا</w:t>
      </w:r>
      <w:r w:rsidR="00B77AD2" w:rsidRPr="00976B15">
        <w:rPr>
          <w:rFonts w:ascii="Sakkal Majalla" w:eastAsia="Traditional Arabic" w:hAnsi="Sakkal Majalla" w:cs="Sakkal Majalla"/>
          <w:b/>
          <w:sz w:val="32"/>
          <w:szCs w:val="32"/>
          <w:rtl/>
          <w:lang w:eastAsia="id-ID"/>
        </w:rPr>
        <w:t xml:space="preserve">لوسيلة التفاعلية </w:t>
      </w:r>
      <w:r w:rsidR="00B77AD2" w:rsidRPr="00976B15">
        <w:rPr>
          <w:rFonts w:ascii="Sakkal Majalla" w:eastAsia="Traditional Arabic" w:hAnsi="Sakkal Majalla" w:cs="Sakkal Majalla"/>
          <w:b/>
          <w:sz w:val="32"/>
          <w:szCs w:val="32"/>
          <w:lang w:eastAsia="id-ID"/>
        </w:rPr>
        <w:t xml:space="preserve"> </w:t>
      </w:r>
      <w:r w:rsidR="00B77AD2" w:rsidRPr="00976B15">
        <w:rPr>
          <w:rFonts w:asciiTheme="majorBidi" w:hAnsiTheme="majorBidi" w:cstheme="majorBidi"/>
          <w:i/>
          <w:iCs/>
          <w:sz w:val="24"/>
          <w:szCs w:val="24"/>
          <w:lang w:val="id-ID" w:bidi="ar-EG"/>
        </w:rPr>
        <w:t>Articulate</w:t>
      </w:r>
      <w:r w:rsidR="00B77AD2" w:rsidRPr="00976B15">
        <w:rPr>
          <w:rFonts w:ascii="Sakkal Majalla" w:hAnsi="Sakkal Majalla" w:cs="Sakkal Majalla"/>
          <w:i/>
          <w:iCs/>
          <w:sz w:val="24"/>
          <w:szCs w:val="24"/>
          <w:lang w:val="id-ID" w:bidi="ar-EG"/>
        </w:rPr>
        <w:t xml:space="preserve"> </w:t>
      </w:r>
      <w:r w:rsidR="00B77AD2" w:rsidRPr="00976B15">
        <w:rPr>
          <w:rFonts w:asciiTheme="majorBidi" w:hAnsiTheme="majorBidi" w:cstheme="majorBidi"/>
          <w:i/>
          <w:iCs/>
          <w:sz w:val="24"/>
          <w:szCs w:val="24"/>
          <w:lang w:val="id-ID" w:bidi="ar-EG"/>
        </w:rPr>
        <w:t>Storyline</w:t>
      </w:r>
      <w:r w:rsidR="00B77AD2" w:rsidRPr="00976B15">
        <w:rPr>
          <w:rFonts w:ascii="Sakkal Majalla" w:eastAsia="Traditional Arabic" w:hAnsi="Sakkal Majalla" w:cs="Sakkal Majalla"/>
          <w:b/>
          <w:sz w:val="32"/>
          <w:szCs w:val="32"/>
          <w:rtl/>
          <w:lang w:eastAsia="id-ID"/>
        </w:rPr>
        <w:t xml:space="preserve">على أساس المدخل السياقي لترقية مهارة القراءة </w:t>
      </w:r>
      <w:bookmarkEnd w:id="3"/>
      <w:r w:rsidR="00B77AD2" w:rsidRPr="00976B15">
        <w:rPr>
          <w:rFonts w:ascii="Sakkal Majalla" w:eastAsia="Traditional Arabic" w:hAnsi="Sakkal Majalla" w:cs="Sakkal Majalla"/>
          <w:b/>
          <w:sz w:val="32"/>
          <w:szCs w:val="32"/>
          <w:rtl/>
          <w:lang w:eastAsia="id-ID"/>
        </w:rPr>
        <w:t>ﺑ</w:t>
      </w:r>
      <w:r w:rsidR="00B77AD2" w:rsidRPr="00976B15">
        <w:rPr>
          <w:rFonts w:ascii="Sakkal Majalla" w:eastAsia="Traditional Arabic" w:hAnsi="Sakkal Majalla" w:cs="Sakkal Majalla" w:hint="cs"/>
          <w:b/>
          <w:sz w:val="32"/>
          <w:szCs w:val="32"/>
          <w:rtl/>
          <w:lang w:eastAsia="id-ID"/>
        </w:rPr>
        <w:t>ــ</w:t>
      </w:r>
      <w:r w:rsidR="00B77AD2" w:rsidRPr="00976B15">
        <w:rPr>
          <w:rFonts w:ascii="Sakkal Majalla" w:eastAsia="Traditional Arabic" w:hAnsi="Sakkal Majalla" w:cs="Sakkal Majalla"/>
          <w:b/>
          <w:sz w:val="32"/>
          <w:szCs w:val="32"/>
          <w:rtl/>
          <w:lang w:eastAsia="id-ID"/>
        </w:rPr>
        <w:t xml:space="preserve"> </w:t>
      </w:r>
      <w:r w:rsidR="00B77AD2" w:rsidRPr="00976B15">
        <w:rPr>
          <w:rFonts w:asciiTheme="majorBidi" w:hAnsiTheme="majorBidi" w:cstheme="majorBidi"/>
          <w:sz w:val="24"/>
          <w:szCs w:val="24"/>
          <w:lang w:val="id-ID"/>
        </w:rPr>
        <w:t>MTsN 1 Banda</w:t>
      </w:r>
      <w:r w:rsidR="00B77AD2" w:rsidRPr="00976B15">
        <w:rPr>
          <w:rFonts w:ascii="Sakkal Majalla" w:hAnsi="Sakkal Majalla" w:cs="Sakkal Majalla"/>
          <w:sz w:val="32"/>
          <w:szCs w:val="32"/>
          <w:lang w:val="id-ID"/>
        </w:rPr>
        <w:t xml:space="preserve"> </w:t>
      </w:r>
      <w:r w:rsidR="00B77AD2" w:rsidRPr="00976B15">
        <w:rPr>
          <w:rFonts w:asciiTheme="majorBidi" w:hAnsiTheme="majorBidi" w:cstheme="majorBidi"/>
          <w:sz w:val="24"/>
          <w:szCs w:val="24"/>
          <w:lang w:val="id-ID"/>
        </w:rPr>
        <w:t>Aceh</w:t>
      </w:r>
      <w:r w:rsidR="00B77AD2" w:rsidRPr="00976B15">
        <w:rPr>
          <w:rFonts w:ascii="Sakkal Majalla" w:hAnsi="Sakkal Majalla" w:cs="Sakkal Majalla"/>
          <w:sz w:val="32"/>
          <w:szCs w:val="32"/>
          <w:rtl/>
          <w:lang w:val="id-ID"/>
        </w:rPr>
        <w:t xml:space="preserve">. وتم جمع البيانات المحتاجة في الفصل السابع (11) </w:t>
      </w:r>
      <w:r w:rsidR="00B77AD2" w:rsidRPr="00976B15">
        <w:rPr>
          <w:rFonts w:ascii="Sakkal Majalla" w:eastAsia="Traditional Arabic" w:hAnsi="Sakkal Majalla" w:cs="Sakkal Majalla"/>
          <w:b/>
          <w:sz w:val="32"/>
          <w:szCs w:val="32"/>
          <w:rtl/>
          <w:lang w:eastAsia="id-ID"/>
        </w:rPr>
        <w:t>ﺑ</w:t>
      </w:r>
      <w:r w:rsidR="00B77AD2" w:rsidRPr="00976B15">
        <w:rPr>
          <w:rFonts w:ascii="Sakkal Majalla" w:eastAsia="Traditional Arabic" w:hAnsi="Sakkal Majalla" w:cs="Sakkal Majalla" w:hint="cs"/>
          <w:b/>
          <w:sz w:val="32"/>
          <w:szCs w:val="32"/>
          <w:rtl/>
          <w:lang w:eastAsia="id-ID"/>
        </w:rPr>
        <w:t>ــ</w:t>
      </w:r>
      <w:r w:rsidR="00B77AD2" w:rsidRPr="00976B15">
        <w:rPr>
          <w:rFonts w:ascii="Sakkal Majalla" w:eastAsia="Traditional Arabic" w:hAnsi="Sakkal Majalla" w:cs="Sakkal Majalla"/>
          <w:b/>
          <w:sz w:val="32"/>
          <w:szCs w:val="32"/>
          <w:rtl/>
          <w:lang w:eastAsia="id-ID"/>
        </w:rPr>
        <w:t xml:space="preserve"> </w:t>
      </w:r>
      <w:r w:rsidR="00B77AD2" w:rsidRPr="00976B15">
        <w:rPr>
          <w:rFonts w:asciiTheme="majorBidi" w:hAnsiTheme="majorBidi" w:cstheme="majorBidi"/>
          <w:sz w:val="24"/>
          <w:szCs w:val="24"/>
          <w:lang w:val="id-ID"/>
        </w:rPr>
        <w:t>MTsN</w:t>
      </w:r>
      <w:r w:rsidR="00B77AD2" w:rsidRPr="00976B15">
        <w:rPr>
          <w:rFonts w:ascii="Sakkal Majalla" w:hAnsi="Sakkal Majalla" w:cs="Sakkal Majalla"/>
          <w:sz w:val="24"/>
          <w:szCs w:val="24"/>
          <w:lang w:val="id-ID"/>
        </w:rPr>
        <w:t xml:space="preserve"> </w:t>
      </w:r>
      <w:r w:rsidR="00B77AD2" w:rsidRPr="00976B15">
        <w:rPr>
          <w:rFonts w:asciiTheme="majorBidi" w:hAnsiTheme="majorBidi" w:cstheme="majorBidi"/>
          <w:sz w:val="24"/>
          <w:szCs w:val="24"/>
          <w:lang w:val="id-ID"/>
        </w:rPr>
        <w:t>1 Banda</w:t>
      </w:r>
      <w:r w:rsidR="00B77AD2" w:rsidRPr="00976B15">
        <w:rPr>
          <w:rFonts w:ascii="Sakkal Majalla" w:hAnsi="Sakkal Majalla" w:cs="Sakkal Majalla"/>
          <w:sz w:val="32"/>
          <w:szCs w:val="32"/>
          <w:lang w:val="id-ID"/>
        </w:rPr>
        <w:t xml:space="preserve"> </w:t>
      </w:r>
      <w:r w:rsidR="00B77AD2" w:rsidRPr="00976B15">
        <w:rPr>
          <w:rFonts w:asciiTheme="majorBidi" w:hAnsiTheme="majorBidi" w:cstheme="majorBidi"/>
          <w:sz w:val="24"/>
          <w:szCs w:val="24"/>
          <w:lang w:val="id-ID"/>
        </w:rPr>
        <w:t>Aceh</w:t>
      </w:r>
      <w:r w:rsidR="00B77AD2" w:rsidRPr="00976B15">
        <w:rPr>
          <w:rFonts w:ascii="Sakkal Majalla" w:hAnsi="Sakkal Majalla" w:cs="Sakkal Majalla"/>
          <w:sz w:val="32"/>
          <w:szCs w:val="32"/>
          <w:rtl/>
          <w:lang w:val="id-ID"/>
        </w:rPr>
        <w:t xml:space="preserve"> باستخدام </w:t>
      </w:r>
      <w:r>
        <w:rPr>
          <w:rFonts w:ascii="Sakkal Majalla" w:hAnsi="Sakkal Majalla" w:cs="Sakkal Majalla"/>
          <w:sz w:val="32"/>
          <w:szCs w:val="32"/>
          <w:rtl/>
          <w:lang w:val="id-ID"/>
        </w:rPr>
        <w:t>الملاحظة المباشرة. وقد قام الباحث</w:t>
      </w:r>
      <w:r w:rsidR="00B77AD2" w:rsidRPr="00976B15">
        <w:rPr>
          <w:rFonts w:ascii="Sakkal Majalla" w:hAnsi="Sakkal Majalla" w:cs="Sakkal Majalla"/>
          <w:sz w:val="32"/>
          <w:szCs w:val="32"/>
          <w:rtl/>
          <w:lang w:val="id-ID"/>
        </w:rPr>
        <w:t xml:space="preserve"> بتحليل البيانات بمنهج البحث العلمي والتطوير بنموذج </w:t>
      </w:r>
      <w:bookmarkStart w:id="4" w:name="_Hlk204900621"/>
      <w:r w:rsidR="00B77AD2" w:rsidRPr="00976B15">
        <w:rPr>
          <w:rFonts w:asciiTheme="majorBidi" w:hAnsiTheme="majorBidi" w:cstheme="majorBidi"/>
          <w:sz w:val="24"/>
          <w:szCs w:val="24"/>
          <w:lang w:val="id-ID"/>
        </w:rPr>
        <w:t>ADDIE</w:t>
      </w:r>
      <w:bookmarkEnd w:id="4"/>
      <w:r w:rsidR="00B77AD2" w:rsidRPr="00976B15">
        <w:rPr>
          <w:rFonts w:ascii="Sakkal Majalla" w:hAnsi="Sakkal Majalla" w:cs="Sakkal Majalla"/>
          <w:sz w:val="32"/>
          <w:szCs w:val="32"/>
          <w:rtl/>
        </w:rPr>
        <w:t xml:space="preserve"> </w:t>
      </w:r>
      <w:r w:rsidR="00B77AD2" w:rsidRPr="00976B15">
        <w:rPr>
          <w:rFonts w:ascii="Sakkal Majalla" w:hAnsi="Sakkal Majalla" w:cs="Sakkal Majalla"/>
          <w:sz w:val="32"/>
          <w:szCs w:val="32"/>
          <w:rtl/>
          <w:lang w:val="id-ID"/>
        </w:rPr>
        <w:t xml:space="preserve">الذي يحتوي على خمس خطوات، التحليل  </w:t>
      </w:r>
      <w:r w:rsidR="00B77AD2" w:rsidRPr="00976B15">
        <w:rPr>
          <w:rFonts w:ascii="Sakkal Majalla" w:hAnsi="Sakkal Majalla" w:cs="Sakkal Majalla"/>
          <w:sz w:val="32"/>
          <w:szCs w:val="32"/>
          <w:lang w:val="id-ID"/>
        </w:rPr>
        <w:t>(</w:t>
      </w:r>
      <w:r w:rsidR="00B77AD2" w:rsidRPr="00976B15">
        <w:rPr>
          <w:rFonts w:asciiTheme="majorBidi" w:hAnsiTheme="majorBidi" w:cstheme="majorBidi"/>
          <w:i/>
          <w:iCs/>
          <w:sz w:val="24"/>
          <w:szCs w:val="24"/>
          <w:lang w:val="id-ID"/>
        </w:rPr>
        <w:t>Analysis</w:t>
      </w:r>
      <w:r w:rsidR="00B77AD2" w:rsidRPr="00976B15">
        <w:rPr>
          <w:rFonts w:ascii="Sakkal Majalla" w:hAnsi="Sakkal Majalla" w:cs="Sakkal Majalla"/>
          <w:sz w:val="32"/>
          <w:szCs w:val="32"/>
          <w:lang w:val="id-ID"/>
        </w:rPr>
        <w:t>)</w:t>
      </w:r>
      <w:r w:rsidR="00B77AD2" w:rsidRPr="00976B15">
        <w:rPr>
          <w:rFonts w:ascii="Sakkal Majalla" w:hAnsi="Sakkal Majalla" w:cs="Sakkal Majalla"/>
          <w:sz w:val="32"/>
          <w:szCs w:val="32"/>
          <w:rtl/>
          <w:lang w:val="id-ID"/>
        </w:rPr>
        <w:t xml:space="preserve">، التصميم </w:t>
      </w:r>
      <w:r w:rsidR="00B77AD2" w:rsidRPr="00976B15">
        <w:rPr>
          <w:rFonts w:ascii="Sakkal Majalla" w:hAnsi="Sakkal Majalla" w:cs="Sakkal Majalla"/>
          <w:sz w:val="32"/>
          <w:szCs w:val="32"/>
          <w:lang w:val="id-ID"/>
        </w:rPr>
        <w:t>(</w:t>
      </w:r>
      <w:r w:rsidR="00B77AD2" w:rsidRPr="00976B15">
        <w:rPr>
          <w:rFonts w:asciiTheme="majorBidi" w:hAnsiTheme="majorBidi" w:cstheme="majorBidi"/>
          <w:i/>
          <w:iCs/>
          <w:sz w:val="24"/>
          <w:szCs w:val="24"/>
          <w:lang w:val="id-ID"/>
        </w:rPr>
        <w:t>Design</w:t>
      </w:r>
      <w:r w:rsidR="00B77AD2" w:rsidRPr="00976B15">
        <w:rPr>
          <w:rFonts w:ascii="Sakkal Majalla" w:hAnsi="Sakkal Majalla" w:cs="Sakkal Majalla"/>
          <w:sz w:val="32"/>
          <w:szCs w:val="32"/>
          <w:lang w:val="id-ID"/>
        </w:rPr>
        <w:t>)</w:t>
      </w:r>
      <w:r w:rsidR="00B77AD2" w:rsidRPr="00976B15">
        <w:rPr>
          <w:rFonts w:ascii="Sakkal Majalla" w:hAnsi="Sakkal Majalla" w:cs="Sakkal Majalla"/>
          <w:sz w:val="32"/>
          <w:szCs w:val="32"/>
          <w:rtl/>
          <w:lang w:val="id-ID"/>
        </w:rPr>
        <w:t xml:space="preserve"> ، التطوير </w:t>
      </w:r>
      <w:r w:rsidR="00B77AD2" w:rsidRPr="00976B15">
        <w:rPr>
          <w:rFonts w:ascii="Sakkal Majalla" w:hAnsi="Sakkal Majalla" w:cs="Sakkal Majalla"/>
          <w:sz w:val="32"/>
          <w:szCs w:val="32"/>
          <w:lang w:val="id-ID"/>
        </w:rPr>
        <w:t>(</w:t>
      </w:r>
      <w:r w:rsidR="00B77AD2" w:rsidRPr="00976B15">
        <w:rPr>
          <w:rFonts w:asciiTheme="majorBidi" w:hAnsiTheme="majorBidi" w:cstheme="majorBidi"/>
          <w:i/>
          <w:iCs/>
          <w:sz w:val="24"/>
          <w:szCs w:val="24"/>
          <w:lang w:val="id-ID"/>
        </w:rPr>
        <w:t>Development</w:t>
      </w:r>
      <w:r w:rsidR="00B77AD2" w:rsidRPr="00976B15">
        <w:rPr>
          <w:rFonts w:ascii="Sakkal Majalla" w:hAnsi="Sakkal Majalla" w:cs="Sakkal Majalla"/>
          <w:sz w:val="32"/>
          <w:szCs w:val="32"/>
          <w:lang w:val="id-ID"/>
        </w:rPr>
        <w:t>)</w:t>
      </w:r>
      <w:r w:rsidR="00B77AD2" w:rsidRPr="00976B15">
        <w:rPr>
          <w:rFonts w:ascii="Sakkal Majalla" w:hAnsi="Sakkal Majalla" w:cs="Sakkal Majalla"/>
          <w:sz w:val="32"/>
          <w:szCs w:val="32"/>
          <w:rtl/>
          <w:lang w:val="id-ID"/>
        </w:rPr>
        <w:t xml:space="preserve"> ، التطبيق  </w:t>
      </w:r>
      <w:r w:rsidR="00B77AD2" w:rsidRPr="00976B15">
        <w:rPr>
          <w:rFonts w:ascii="Sakkal Majalla" w:hAnsi="Sakkal Majalla" w:cs="Sakkal Majalla"/>
          <w:sz w:val="32"/>
          <w:szCs w:val="32"/>
          <w:lang w:val="id-ID"/>
        </w:rPr>
        <w:t>(</w:t>
      </w:r>
      <w:r w:rsidR="00B77AD2" w:rsidRPr="00976B15">
        <w:rPr>
          <w:rFonts w:asciiTheme="majorBidi" w:hAnsiTheme="majorBidi" w:cstheme="majorBidi"/>
          <w:i/>
          <w:iCs/>
          <w:sz w:val="24"/>
          <w:szCs w:val="24"/>
          <w:lang w:val="id-ID"/>
        </w:rPr>
        <w:t>Implementation</w:t>
      </w:r>
      <w:r w:rsidR="00B77AD2" w:rsidRPr="00976B15">
        <w:rPr>
          <w:rFonts w:ascii="Sakkal Majalla" w:hAnsi="Sakkal Majalla" w:cs="Sakkal Majalla"/>
          <w:sz w:val="32"/>
          <w:szCs w:val="32"/>
          <w:lang w:val="id-ID"/>
        </w:rPr>
        <w:t>)</w:t>
      </w:r>
      <w:r w:rsidR="00B77AD2" w:rsidRPr="00976B15">
        <w:rPr>
          <w:rFonts w:ascii="Sakkal Majalla" w:hAnsi="Sakkal Majalla" w:cs="Sakkal Majalla"/>
          <w:sz w:val="32"/>
          <w:szCs w:val="32"/>
          <w:rtl/>
          <w:lang w:val="id-ID"/>
        </w:rPr>
        <w:t xml:space="preserve">، والتقويم </w:t>
      </w:r>
      <w:r w:rsidR="00B77AD2" w:rsidRPr="00976B15">
        <w:rPr>
          <w:rFonts w:ascii="Sakkal Majalla" w:hAnsi="Sakkal Majalla" w:cs="Sakkal Majalla"/>
          <w:sz w:val="32"/>
          <w:szCs w:val="32"/>
          <w:lang w:val="id-ID"/>
        </w:rPr>
        <w:t>(</w:t>
      </w:r>
      <w:r w:rsidR="00B77AD2" w:rsidRPr="00976B15">
        <w:rPr>
          <w:rFonts w:asciiTheme="majorBidi" w:hAnsiTheme="majorBidi" w:cstheme="majorBidi"/>
          <w:i/>
          <w:iCs/>
          <w:sz w:val="24"/>
          <w:szCs w:val="24"/>
          <w:lang w:val="id-ID"/>
        </w:rPr>
        <w:t>Evaluation</w:t>
      </w:r>
      <w:r w:rsidR="00B77AD2" w:rsidRPr="00976B15">
        <w:rPr>
          <w:rFonts w:ascii="Sakkal Majalla" w:hAnsi="Sakkal Majalla" w:cs="Sakkal Majalla"/>
          <w:sz w:val="32"/>
          <w:szCs w:val="32"/>
          <w:lang w:val="id-ID"/>
        </w:rPr>
        <w:t>)</w:t>
      </w:r>
      <w:r w:rsidR="00CA6E0D">
        <w:rPr>
          <w:rFonts w:ascii="Sakkal Majalla" w:hAnsi="Sakkal Majalla" w:cs="Sakkal Majalla"/>
          <w:sz w:val="32"/>
          <w:szCs w:val="32"/>
          <w:rtl/>
          <w:lang w:val="id-ID"/>
        </w:rPr>
        <w:t xml:space="preserve"> .ف</w:t>
      </w:r>
      <w:r w:rsidR="00CA6E0D">
        <w:rPr>
          <w:rFonts w:ascii="Sakkal Majalla" w:hAnsi="Sakkal Majalla" w:cs="Sakkal Majalla" w:hint="cs"/>
          <w:sz w:val="32"/>
          <w:szCs w:val="32"/>
          <w:rtl/>
          <w:lang w:val="id-ID"/>
        </w:rPr>
        <w:t>ي</w:t>
      </w:r>
      <w:r w:rsidR="00CA6E0D">
        <w:rPr>
          <w:rFonts w:ascii="Sakkal Majalla" w:hAnsi="Sakkal Majalla" w:cs="Sakkal Majalla"/>
          <w:sz w:val="32"/>
          <w:szCs w:val="32"/>
          <w:rtl/>
          <w:lang w:val="id-ID"/>
        </w:rPr>
        <w:t>ختار الباحث</w:t>
      </w:r>
      <w:r w:rsidR="00B77AD2" w:rsidRPr="00976B15">
        <w:rPr>
          <w:rFonts w:ascii="Sakkal Majalla" w:hAnsi="Sakkal Majalla" w:cs="Sakkal Majalla"/>
          <w:sz w:val="32"/>
          <w:szCs w:val="32"/>
          <w:rtl/>
          <w:lang w:val="id-ID"/>
        </w:rPr>
        <w:t xml:space="preserve"> نموذج </w:t>
      </w:r>
      <w:r w:rsidR="00B77AD2" w:rsidRPr="00976B15">
        <w:rPr>
          <w:rFonts w:asciiTheme="majorBidi" w:hAnsiTheme="majorBidi" w:cstheme="majorBidi"/>
          <w:sz w:val="24"/>
          <w:szCs w:val="24"/>
          <w:lang w:val="id-ID"/>
        </w:rPr>
        <w:t>ADDIE</w:t>
      </w:r>
      <w:r w:rsidR="00B77AD2" w:rsidRPr="00976B15">
        <w:rPr>
          <w:rFonts w:ascii="Sakkal Majalla" w:hAnsi="Sakkal Majalla" w:cs="Sakkal Majalla"/>
          <w:sz w:val="32"/>
          <w:szCs w:val="32"/>
          <w:rtl/>
          <w:lang w:val="id-ID"/>
        </w:rPr>
        <w:t xml:space="preserve"> لأن الخطوات واضحة وتناسب مع تطوير الوسيلة التفاعلية.</w:t>
      </w:r>
      <w:r w:rsidR="00B77AD2" w:rsidRPr="00976B15">
        <w:rPr>
          <w:rFonts w:ascii="Sakkal Majalla" w:hAnsi="Sakkal Majalla" w:cs="Sakkal Majalla"/>
          <w:sz w:val="32"/>
          <w:szCs w:val="32"/>
          <w:lang w:val="id-ID"/>
        </w:rPr>
        <w:t xml:space="preserve"> </w:t>
      </w:r>
      <w:r w:rsidR="00CA6E0D">
        <w:rPr>
          <w:rFonts w:ascii="Sakkal Majalla" w:hAnsi="Sakkal Majalla" w:cs="Sakkal Majalla"/>
          <w:sz w:val="32"/>
          <w:szCs w:val="32"/>
          <w:rtl/>
          <w:lang w:val="id-ID"/>
        </w:rPr>
        <w:t xml:space="preserve"> فس</w:t>
      </w:r>
      <w:r w:rsidR="00CA6E0D">
        <w:rPr>
          <w:rFonts w:ascii="Sakkal Majalla" w:hAnsi="Sakkal Majalla" w:cs="Sakkal Majalla" w:hint="cs"/>
          <w:sz w:val="32"/>
          <w:szCs w:val="32"/>
          <w:rtl/>
          <w:lang w:val="id-ID"/>
        </w:rPr>
        <w:t>ي</w:t>
      </w:r>
      <w:r w:rsidR="00B77AD2" w:rsidRPr="00976B15">
        <w:rPr>
          <w:rFonts w:ascii="Sakkal Majalla" w:hAnsi="Sakkal Majalla" w:cs="Sakkal Majalla"/>
          <w:sz w:val="32"/>
          <w:szCs w:val="32"/>
          <w:rtl/>
          <w:lang w:val="id-ID"/>
        </w:rPr>
        <w:t>وضح الباحث كما يلي:</w:t>
      </w:r>
    </w:p>
    <w:p w14:paraId="1B1DB5CE" w14:textId="77777777" w:rsidR="00B77AD2" w:rsidRPr="00976B15" w:rsidRDefault="00B77AD2" w:rsidP="00F10418">
      <w:pPr>
        <w:numPr>
          <w:ilvl w:val="0"/>
          <w:numId w:val="7"/>
        </w:numPr>
        <w:pBdr>
          <w:top w:val="nil"/>
          <w:left w:val="nil"/>
          <w:bottom w:val="nil"/>
          <w:right w:val="nil"/>
          <w:between w:val="nil"/>
        </w:pBdr>
        <w:bidi/>
        <w:spacing w:after="0" w:line="240" w:lineRule="auto"/>
        <w:ind w:left="1133" w:hanging="567"/>
        <w:jc w:val="both"/>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lastRenderedPageBreak/>
        <w:t xml:space="preserve">الخطوة الأولى : التحليل </w:t>
      </w:r>
      <w:r w:rsidRPr="00976B15">
        <w:rPr>
          <w:rFonts w:ascii="Sakkal Majalla" w:hAnsi="Sakkal Majalla" w:cs="Sakkal Majalla"/>
          <w:b/>
          <w:bCs/>
          <w:i/>
          <w:iCs/>
          <w:sz w:val="32"/>
          <w:szCs w:val="32"/>
          <w:lang w:val="id-ID"/>
        </w:rPr>
        <w:t>(</w:t>
      </w:r>
      <w:r w:rsidRPr="00976B15">
        <w:rPr>
          <w:rFonts w:asciiTheme="majorBidi" w:hAnsiTheme="majorBidi" w:cstheme="majorBidi"/>
          <w:b/>
          <w:bCs/>
          <w:i/>
          <w:iCs/>
          <w:sz w:val="24"/>
          <w:szCs w:val="24"/>
          <w:lang w:val="id-ID"/>
        </w:rPr>
        <w:t>analysis</w:t>
      </w:r>
      <w:r w:rsidRPr="00976B15">
        <w:rPr>
          <w:rFonts w:ascii="Sakkal Majalla" w:hAnsi="Sakkal Majalla" w:cs="Sakkal Majalla"/>
          <w:b/>
          <w:bCs/>
          <w:i/>
          <w:iCs/>
          <w:sz w:val="32"/>
          <w:szCs w:val="32"/>
          <w:lang w:val="id-ID"/>
        </w:rPr>
        <w:t>)</w:t>
      </w:r>
    </w:p>
    <w:p w14:paraId="35374B83" w14:textId="7C681D2D" w:rsidR="00B77AD2" w:rsidRPr="00976B15" w:rsidRDefault="00B77AD2" w:rsidP="00F10418">
      <w:pPr>
        <w:bidi/>
        <w:spacing w:after="0" w:line="240" w:lineRule="auto"/>
        <w:ind w:left="566" w:firstLine="567"/>
        <w:jc w:val="both"/>
        <w:rPr>
          <w:rFonts w:ascii="Sakkal Majalla" w:eastAsia="Traditional Arabic" w:hAnsi="Sakkal Majalla" w:cs="Sakkal Majalla"/>
          <w:b/>
          <w:sz w:val="32"/>
          <w:szCs w:val="32"/>
          <w:rtl/>
          <w:lang w:eastAsia="id-ID"/>
        </w:rPr>
      </w:pPr>
      <w:r w:rsidRPr="00976B15">
        <w:rPr>
          <w:rFonts w:ascii="Sakkal Majalla" w:hAnsi="Sakkal Majalla" w:cs="Sakkal Majalla"/>
          <w:sz w:val="32"/>
          <w:szCs w:val="32"/>
          <w:rtl/>
          <w:lang w:val="id-ID"/>
        </w:rPr>
        <w:t>قبل إعداد تطوير ا</w:t>
      </w:r>
      <w:r w:rsidRPr="00976B15">
        <w:rPr>
          <w:rFonts w:ascii="Sakkal Majalla" w:hAnsi="Sakkal Majalla" w:cs="Sakkal Majalla"/>
          <w:sz w:val="32"/>
          <w:szCs w:val="32"/>
          <w:rtl/>
        </w:rPr>
        <w:t>لوسيلة</w:t>
      </w:r>
      <w:r w:rsidRPr="00976B15">
        <w:rPr>
          <w:rFonts w:ascii="Sakkal Majalla" w:eastAsia="Traditional Arabic" w:hAnsi="Sakkal Majalla" w:cs="Sakkal Majalla"/>
          <w:b/>
          <w:sz w:val="32"/>
          <w:szCs w:val="32"/>
          <w:rtl/>
          <w:lang w:eastAsia="id-ID"/>
        </w:rPr>
        <w:t xml:space="preserve"> التفاعلية </w:t>
      </w:r>
      <w:r w:rsidRPr="00976B15">
        <w:rPr>
          <w:rFonts w:ascii="Sakkal Majalla" w:eastAsia="Traditional Arabic" w:hAnsi="Sakkal Majalla" w:cs="Sakkal Majalla"/>
          <w:b/>
          <w:sz w:val="32"/>
          <w:szCs w:val="32"/>
          <w:lang w:eastAsia="id-ID"/>
        </w:rPr>
        <w:t xml:space="preserve"> </w:t>
      </w:r>
      <w:bookmarkStart w:id="5" w:name="_Hlk204962368"/>
      <w:r w:rsidRPr="00976B15">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32"/>
          <w:szCs w:val="32"/>
          <w:lang w:eastAsia="id-ID"/>
        </w:rPr>
        <w:t xml:space="preserve"> </w:t>
      </w:r>
      <w:r w:rsidRPr="00976B15">
        <w:rPr>
          <w:rFonts w:asciiTheme="majorBidi" w:eastAsia="Traditional Arabic" w:hAnsiTheme="majorBidi" w:cstheme="majorBidi"/>
          <w:bCs/>
          <w:i/>
          <w:iCs/>
          <w:sz w:val="24"/>
          <w:szCs w:val="24"/>
          <w:lang w:eastAsia="id-ID"/>
        </w:rPr>
        <w:t>Storyline</w:t>
      </w:r>
      <w:bookmarkEnd w:id="5"/>
      <w:r w:rsidRPr="00976B15">
        <w:rPr>
          <w:rFonts w:ascii="Sakkal Majalla" w:eastAsia="Traditional Arabic" w:hAnsi="Sakkal Majalla" w:cs="Sakkal Majalla"/>
          <w:bCs/>
          <w:sz w:val="24"/>
          <w:szCs w:val="24"/>
          <w:rtl/>
          <w:lang w:eastAsia="id-ID"/>
        </w:rPr>
        <w:t xml:space="preserve"> </w:t>
      </w:r>
      <w:r w:rsidRPr="00976B15">
        <w:rPr>
          <w:rFonts w:ascii="Sakkal Majalla" w:eastAsia="Traditional Arabic" w:hAnsi="Sakkal Majalla" w:cs="Sakkal Majalla"/>
          <w:b/>
          <w:sz w:val="32"/>
          <w:szCs w:val="32"/>
          <w:rtl/>
          <w:lang w:eastAsia="id-ID"/>
        </w:rPr>
        <w:t>على أساس المدخل ا</w:t>
      </w:r>
      <w:r w:rsidR="00F467F2">
        <w:rPr>
          <w:rFonts w:ascii="Sakkal Majalla" w:eastAsia="Traditional Arabic" w:hAnsi="Sakkal Majalla" w:cs="Sakkal Majalla"/>
          <w:b/>
          <w:sz w:val="32"/>
          <w:szCs w:val="32"/>
          <w:rtl/>
          <w:lang w:eastAsia="id-ID"/>
        </w:rPr>
        <w:t>لسياقي لترقية مهارة القراءة قام الباحث</w:t>
      </w:r>
      <w:r w:rsidRPr="00976B15">
        <w:rPr>
          <w:rFonts w:ascii="Sakkal Majalla" w:eastAsia="Traditional Arabic" w:hAnsi="Sakkal Majalla" w:cs="Sakkal Majalla"/>
          <w:b/>
          <w:sz w:val="32"/>
          <w:szCs w:val="32"/>
          <w:rtl/>
          <w:lang w:eastAsia="id-ID"/>
        </w:rPr>
        <w:t xml:space="preserve"> بالملاحظة في تاريخ 5 فبرا</w:t>
      </w:r>
      <w:r w:rsidR="00F467F2">
        <w:rPr>
          <w:rFonts w:ascii="Sakkal Majalla" w:eastAsia="Traditional Arabic" w:hAnsi="Sakkal Majalla" w:cs="Sakkal Majalla"/>
          <w:b/>
          <w:sz w:val="32"/>
          <w:szCs w:val="32"/>
          <w:rtl/>
          <w:lang w:eastAsia="id-ID"/>
        </w:rPr>
        <w:t>ير، ووجد الباحث</w:t>
      </w:r>
      <w:r w:rsidRPr="00976B15">
        <w:rPr>
          <w:rFonts w:ascii="Sakkal Majalla" w:eastAsia="Traditional Arabic" w:hAnsi="Sakkal Majalla" w:cs="Sakkal Majalla"/>
          <w:b/>
          <w:sz w:val="32"/>
          <w:szCs w:val="32"/>
          <w:rtl/>
          <w:lang w:eastAsia="id-ID"/>
        </w:rPr>
        <w:t xml:space="preserve"> نتائج المقابلة فيما يلي :</w:t>
      </w:r>
    </w:p>
    <w:p w14:paraId="2558B795" w14:textId="60F267D0" w:rsidR="00B77AD2" w:rsidRPr="00976B15" w:rsidRDefault="00B77AD2" w:rsidP="00F10418">
      <w:pPr>
        <w:numPr>
          <w:ilvl w:val="0"/>
          <w:numId w:val="6"/>
        </w:numPr>
        <w:bidi/>
        <w:spacing w:after="0" w:line="240" w:lineRule="auto"/>
        <w:ind w:left="1700" w:hanging="567"/>
        <w:jc w:val="both"/>
        <w:rPr>
          <w:rFonts w:ascii="Sakkal Majalla" w:hAnsi="Sakkal Majalla" w:cs="Sakkal Majalla"/>
          <w:sz w:val="32"/>
          <w:szCs w:val="32"/>
          <w:lang w:val="id-ID"/>
        </w:rPr>
      </w:pPr>
      <w:r w:rsidRPr="00976B15">
        <w:rPr>
          <w:rFonts w:ascii="Sakkal Majalla" w:eastAsia="Times New Roman" w:hAnsi="Sakkal Majalla" w:cs="Sakkal Majalla"/>
          <w:sz w:val="32"/>
          <w:szCs w:val="32"/>
          <w:rtl/>
          <w:lang w:eastAsia="en-ID"/>
        </w:rPr>
        <w:t xml:space="preserve">تقدم المدرّسة المادة باستخدام تلفزيون ذكي </w:t>
      </w:r>
      <w:r w:rsidRPr="00976B15">
        <w:rPr>
          <w:rFonts w:ascii="Sakkal Majalla" w:eastAsia="Times New Roman" w:hAnsi="Sakkal Majalla" w:cs="Sakkal Majalla"/>
          <w:i/>
          <w:iCs/>
          <w:sz w:val="32"/>
          <w:szCs w:val="32"/>
          <w:lang w:val="id-ID" w:eastAsia="en-ID"/>
        </w:rPr>
        <w:t>(</w:t>
      </w:r>
      <w:r w:rsidRPr="00976B15">
        <w:rPr>
          <w:rFonts w:asciiTheme="majorBidi" w:eastAsia="Times New Roman" w:hAnsiTheme="majorBidi" w:cstheme="majorBidi"/>
          <w:i/>
          <w:iCs/>
          <w:sz w:val="24"/>
          <w:szCs w:val="24"/>
          <w:lang w:val="id-ID" w:eastAsia="en-ID"/>
        </w:rPr>
        <w:t>Smart</w:t>
      </w:r>
      <w:r w:rsidRPr="00976B15">
        <w:rPr>
          <w:rFonts w:ascii="Sakkal Majalla" w:eastAsia="Times New Roman" w:hAnsi="Sakkal Majalla" w:cs="Sakkal Majalla"/>
          <w:i/>
          <w:iCs/>
          <w:sz w:val="24"/>
          <w:szCs w:val="24"/>
          <w:lang w:val="id-ID" w:eastAsia="en-ID"/>
        </w:rPr>
        <w:t xml:space="preserve"> </w:t>
      </w:r>
      <w:r w:rsidRPr="00976B15">
        <w:rPr>
          <w:rFonts w:asciiTheme="majorBidi" w:eastAsia="Times New Roman" w:hAnsiTheme="majorBidi" w:cstheme="majorBidi"/>
          <w:i/>
          <w:iCs/>
          <w:sz w:val="24"/>
          <w:szCs w:val="24"/>
          <w:lang w:val="id-ID" w:eastAsia="en-ID"/>
        </w:rPr>
        <w:t>TV</w:t>
      </w:r>
      <w:r w:rsidRPr="00976B15">
        <w:rPr>
          <w:rFonts w:ascii="Sakkal Majalla" w:eastAsia="Times New Roman" w:hAnsi="Sakkal Majalla" w:cs="Sakkal Majalla"/>
          <w:i/>
          <w:iCs/>
          <w:sz w:val="32"/>
          <w:szCs w:val="32"/>
          <w:lang w:val="id-ID" w:eastAsia="en-ID"/>
        </w:rPr>
        <w:t>)</w:t>
      </w:r>
      <w:r w:rsidRPr="00976B15">
        <w:rPr>
          <w:rFonts w:ascii="Sakkal Majalla" w:eastAsia="Times New Roman" w:hAnsi="Sakkal Majalla" w:cs="Sakkal Majalla"/>
          <w:sz w:val="32"/>
          <w:szCs w:val="32"/>
          <w:rtl/>
          <w:lang w:eastAsia="en-ID"/>
        </w:rPr>
        <w:t xml:space="preserve">، ويعرض شرائح </w:t>
      </w:r>
      <w:r w:rsidRPr="00976B15">
        <w:rPr>
          <w:rFonts w:asciiTheme="majorBidi" w:eastAsia="Times New Roman" w:hAnsiTheme="majorBidi" w:cstheme="majorBidi"/>
          <w:i/>
          <w:iCs/>
          <w:sz w:val="24"/>
          <w:szCs w:val="24"/>
          <w:lang w:val="id-ID" w:eastAsia="en-ID"/>
        </w:rPr>
        <w:t>Power</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val="id-ID" w:eastAsia="en-ID"/>
        </w:rPr>
        <w:t>Point</w:t>
      </w:r>
      <w:r w:rsidRPr="00976B15">
        <w:rPr>
          <w:rFonts w:ascii="Sakkal Majalla" w:eastAsia="Times New Roman" w:hAnsi="Sakkal Majalla" w:cs="Sakkal Majalla"/>
          <w:sz w:val="32"/>
          <w:szCs w:val="32"/>
          <w:rtl/>
          <w:lang w:eastAsia="en-ID"/>
        </w:rPr>
        <w:t xml:space="preserve">، ومقاطع فيديو من </w:t>
      </w:r>
      <w:r w:rsidRPr="00976B15">
        <w:rPr>
          <w:rFonts w:asciiTheme="majorBidi" w:eastAsia="Times New Roman" w:hAnsiTheme="majorBidi" w:cstheme="majorBidi"/>
          <w:i/>
          <w:iCs/>
          <w:sz w:val="24"/>
          <w:szCs w:val="24"/>
          <w:lang w:val="id-ID" w:eastAsia="en-ID"/>
        </w:rPr>
        <w:t>YouTube</w:t>
      </w:r>
      <w:r w:rsidRPr="00976B15">
        <w:rPr>
          <w:rFonts w:ascii="Sakkal Majalla" w:eastAsia="Times New Roman" w:hAnsi="Sakkal Majalla" w:cs="Sakkal Majalla"/>
          <w:sz w:val="32"/>
          <w:szCs w:val="32"/>
          <w:rtl/>
          <w:lang w:eastAsia="en-ID"/>
        </w:rPr>
        <w:t>، و</w:t>
      </w:r>
      <w:r w:rsidRPr="00976B15">
        <w:rPr>
          <w:rFonts w:asciiTheme="majorBidi" w:eastAsia="Times New Roman" w:hAnsiTheme="majorBidi" w:cstheme="majorBidi"/>
          <w:i/>
          <w:iCs/>
          <w:sz w:val="24"/>
          <w:szCs w:val="24"/>
          <w:lang w:val="id-ID" w:eastAsia="en-ID"/>
        </w:rPr>
        <w:t>Kahoot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وغيرها</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تبدو أجواء التعلم نشطة، واستجابة التلاميذ حماسية للغاية، مما يشير إلى أن تطبيق التكنولوجيا قد أحدث تأثيرًا إيجابيًا على مشاركة التلاميذ في التعلم.</w:t>
      </w:r>
    </w:p>
    <w:p w14:paraId="5787A48C" w14:textId="77777777" w:rsidR="00B77AD2" w:rsidRPr="00976B15" w:rsidRDefault="00B77AD2" w:rsidP="00F10418">
      <w:pPr>
        <w:numPr>
          <w:ilvl w:val="0"/>
          <w:numId w:val="6"/>
        </w:numPr>
        <w:bidi/>
        <w:spacing w:after="0" w:line="240" w:lineRule="auto"/>
        <w:ind w:left="1700" w:hanging="567"/>
        <w:jc w:val="both"/>
        <w:rPr>
          <w:rFonts w:ascii="Sakkal Majalla" w:hAnsi="Sakkal Majalla" w:cs="Sakkal Majalla"/>
          <w:sz w:val="32"/>
          <w:szCs w:val="32"/>
          <w:lang w:val="id-ID"/>
        </w:rPr>
      </w:pPr>
      <w:r w:rsidRPr="00976B15">
        <w:rPr>
          <w:rFonts w:ascii="Sakkal Majalla" w:eastAsia="Times New Roman" w:hAnsi="Sakkal Majalla" w:cs="Sakkal Majalla"/>
          <w:sz w:val="32"/>
          <w:szCs w:val="32"/>
          <w:rtl/>
          <w:lang w:eastAsia="en-ID"/>
        </w:rPr>
        <w:t>وسائل التعليم المستخدمة لا تطبق مدخلاً مناسبًا لاحتياجات التلاميذ.</w:t>
      </w:r>
    </w:p>
    <w:p w14:paraId="54780614" w14:textId="09C06B66" w:rsidR="00B77AD2" w:rsidRPr="00976B15" w:rsidRDefault="00B77AD2" w:rsidP="00F10418">
      <w:pPr>
        <w:numPr>
          <w:ilvl w:val="0"/>
          <w:numId w:val="6"/>
        </w:numPr>
        <w:bidi/>
        <w:spacing w:after="0" w:line="240" w:lineRule="auto"/>
        <w:ind w:left="1700" w:hanging="567"/>
        <w:jc w:val="both"/>
        <w:rPr>
          <w:rFonts w:ascii="Sakkal Majalla" w:hAnsi="Sakkal Majalla" w:cs="Sakkal Majalla"/>
          <w:b/>
          <w:bCs/>
          <w:sz w:val="32"/>
          <w:szCs w:val="32"/>
          <w:lang w:val="id-ID"/>
        </w:rPr>
      </w:pPr>
      <w:r w:rsidRPr="00976B15">
        <w:rPr>
          <w:rFonts w:ascii="Sakkal Majalla" w:eastAsia="Times New Roman" w:hAnsi="Sakkal Majalla" w:cs="Sakkal Majalla"/>
          <w:sz w:val="32"/>
          <w:szCs w:val="32"/>
          <w:rtl/>
          <w:lang w:eastAsia="en-ID"/>
        </w:rPr>
        <w:t xml:space="preserve">يُعرف التلاميذ  </w:t>
      </w:r>
      <w:r w:rsidRPr="00976B15">
        <w:rPr>
          <w:rFonts w:asciiTheme="majorBidi" w:eastAsia="Times New Roman" w:hAnsiTheme="majorBidi" w:cstheme="majorBidi"/>
          <w:sz w:val="24"/>
          <w:szCs w:val="24"/>
          <w:lang w:val="id-ID" w:eastAsia="en-ID"/>
        </w:rPr>
        <w:t>MTsN 1 Banda</w:t>
      </w:r>
      <w:r w:rsidRPr="00976B15">
        <w:rPr>
          <w:rFonts w:ascii="Sakkal Majalla" w:eastAsia="Traditional Arabic" w:hAnsi="Sakkal Majalla" w:cs="Sakkal Majalla"/>
          <w:bCs/>
          <w:sz w:val="32"/>
          <w:szCs w:val="32"/>
          <w:lang w:val="id-ID" w:eastAsia="id-ID" w:bidi="ar-EG"/>
        </w:rPr>
        <w:t xml:space="preserve"> </w:t>
      </w:r>
      <w:r w:rsidRPr="00976B15">
        <w:rPr>
          <w:rFonts w:asciiTheme="majorBidi" w:eastAsia="Times New Roman" w:hAnsiTheme="majorBidi" w:cstheme="majorBidi"/>
          <w:sz w:val="24"/>
          <w:szCs w:val="24"/>
          <w:lang w:val="id-ID" w:eastAsia="en-ID"/>
        </w:rPr>
        <w:t>Aceh</w:t>
      </w:r>
      <w:r w:rsidRPr="00976B15">
        <w:rPr>
          <w:rFonts w:ascii="Sakkal Majalla" w:eastAsia="Times New Roman" w:hAnsi="Sakkal Majalla" w:cs="Sakkal Majalla"/>
          <w:sz w:val="32"/>
          <w:szCs w:val="32"/>
          <w:rtl/>
          <w:lang w:eastAsia="en-ID"/>
        </w:rPr>
        <w:t xml:space="preserve"> بأنهم جيل متفوق، سواء في المجال الأكاديمي أو غير الأكاديمي. أحد فخر المدرسة هو نجاحهم في الفوز الأولمبياد للغة العربية</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sz w:val="24"/>
          <w:szCs w:val="24"/>
          <w:lang w:val="id-ID" w:eastAsia="en-ID"/>
        </w:rPr>
        <w:t>OBA</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في عام 2023.</w:t>
      </w:r>
      <w:r w:rsidRPr="00976B15">
        <w:rPr>
          <w:rFonts w:ascii="Sakkal Majalla" w:eastAsia="Times New Roman" w:hAnsi="Sakkal Majalla" w:cs="Sakkal Majalla"/>
          <w:sz w:val="32"/>
          <w:szCs w:val="32"/>
          <w:rtl/>
          <w:lang w:eastAsia="en-ID"/>
        </w:rPr>
        <w:footnoteReference w:id="21"/>
      </w:r>
      <w:r w:rsidRPr="00976B15">
        <w:rPr>
          <w:rFonts w:ascii="Sakkal Majalla" w:eastAsia="Times New Roman" w:hAnsi="Sakkal Majalla" w:cs="Sakkal Majalla"/>
          <w:sz w:val="32"/>
          <w:szCs w:val="32"/>
          <w:rtl/>
          <w:lang w:eastAsia="en-ID"/>
        </w:rPr>
        <w:t xml:space="preserve"> ليس هذا فحسب، بل تظهر كفاءتهم في مجال اللغة العربية أيضًا من خلال إنجازاتهم في مسابقات الخطابة وكتابة الخط، ولكن </w:t>
      </w:r>
      <w:r w:rsidRPr="00976B15">
        <w:rPr>
          <w:rFonts w:ascii="Sakkal Majalla" w:hAnsi="Sakkal Majalla" w:cs="Sakkal Majalla"/>
          <w:sz w:val="32"/>
          <w:szCs w:val="32"/>
          <w:rtl/>
        </w:rPr>
        <w:t>لم يُظهر في مجال القراءة (قراءة الكتب التراثية). وهذا يدل على أن مهارتهم في القراءة لا تزال ضعيفة وتحتاج إلى مزيد من الاهتمام والتطوير في العملية التعليمية.</w:t>
      </w:r>
    </w:p>
    <w:p w14:paraId="56EBBBCE" w14:textId="77777777" w:rsidR="004038BD" w:rsidRPr="00976B15" w:rsidRDefault="004038BD" w:rsidP="00F10418">
      <w:pPr>
        <w:numPr>
          <w:ilvl w:val="0"/>
          <w:numId w:val="7"/>
        </w:numPr>
        <w:pBdr>
          <w:top w:val="nil"/>
          <w:left w:val="nil"/>
          <w:bottom w:val="nil"/>
          <w:right w:val="nil"/>
          <w:between w:val="nil"/>
        </w:pBdr>
        <w:bidi/>
        <w:spacing w:after="0" w:line="240" w:lineRule="auto"/>
        <w:ind w:left="1133" w:hanging="567"/>
        <w:jc w:val="both"/>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 xml:space="preserve">الخطوة الثانية : التصميم </w:t>
      </w:r>
      <w:r w:rsidRPr="00976B15">
        <w:rPr>
          <w:rFonts w:ascii="Sakkal Majalla" w:hAnsi="Sakkal Majalla" w:cs="Sakkal Majalla"/>
          <w:b/>
          <w:bCs/>
          <w:i/>
          <w:iCs/>
          <w:sz w:val="32"/>
          <w:szCs w:val="32"/>
          <w:lang w:val="id-ID"/>
        </w:rPr>
        <w:t>(</w:t>
      </w:r>
      <w:r w:rsidRPr="00976B15">
        <w:rPr>
          <w:rFonts w:asciiTheme="majorBidi" w:hAnsiTheme="majorBidi" w:cstheme="majorBidi"/>
          <w:b/>
          <w:bCs/>
          <w:i/>
          <w:iCs/>
          <w:sz w:val="24"/>
          <w:szCs w:val="24"/>
          <w:lang w:val="id-ID"/>
        </w:rPr>
        <w:t>Design</w:t>
      </w:r>
      <w:r w:rsidRPr="00976B15">
        <w:rPr>
          <w:rFonts w:ascii="Sakkal Majalla" w:hAnsi="Sakkal Majalla" w:cs="Sakkal Majalla"/>
          <w:b/>
          <w:bCs/>
          <w:i/>
          <w:iCs/>
          <w:sz w:val="32"/>
          <w:szCs w:val="32"/>
          <w:lang w:val="id-ID"/>
        </w:rPr>
        <w:t>)</w:t>
      </w:r>
    </w:p>
    <w:p w14:paraId="2644E957" w14:textId="779A9DF6" w:rsidR="004038BD" w:rsidRPr="00976B15" w:rsidRDefault="004038BD" w:rsidP="00F10418">
      <w:pPr>
        <w:bidi/>
        <w:spacing w:after="0" w:line="240" w:lineRule="auto"/>
        <w:ind w:left="566"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 xml:space="preserve">بعد الخطوة </w:t>
      </w:r>
      <w:r w:rsidRPr="00976B15">
        <w:rPr>
          <w:rFonts w:ascii="Sakkal Majalla" w:eastAsia="Traditional Arabic" w:hAnsi="Sakkal Majalla" w:cs="Sakkal Majalla"/>
          <w:b/>
          <w:sz w:val="32"/>
          <w:szCs w:val="32"/>
          <w:rtl/>
          <w:lang w:eastAsia="id-ID"/>
        </w:rPr>
        <w:t>التحليل</w:t>
      </w:r>
      <w:r w:rsidRPr="00976B15">
        <w:rPr>
          <w:rFonts w:ascii="Sakkal Majalla" w:hAnsi="Sakkal Majalla" w:cs="Sakkal Majalla"/>
          <w:sz w:val="32"/>
          <w:szCs w:val="32"/>
          <w:rtl/>
          <w:lang w:val="id-ID"/>
        </w:rPr>
        <w:t>،</w:t>
      </w:r>
      <w:r w:rsidRPr="00976B15">
        <w:rPr>
          <w:rFonts w:ascii="Sakkal Majalla" w:hAnsi="Sakkal Majalla" w:cs="Sakkal Majalla"/>
          <w:sz w:val="32"/>
          <w:szCs w:val="32"/>
          <w:lang w:val="id-ID"/>
        </w:rPr>
        <w:t xml:space="preserve"> </w:t>
      </w:r>
      <w:r w:rsidR="00F467F2">
        <w:rPr>
          <w:rFonts w:ascii="Sakkal Majalla" w:hAnsi="Sakkal Majalla" w:cs="Sakkal Majalla" w:hint="cs"/>
          <w:sz w:val="32"/>
          <w:szCs w:val="32"/>
          <w:rtl/>
          <w:lang w:val="id-ID"/>
        </w:rPr>
        <w:t>ي</w:t>
      </w:r>
      <w:r w:rsidR="00F467F2">
        <w:rPr>
          <w:rFonts w:ascii="Sakkal Majalla" w:hAnsi="Sakkal Majalla" w:cs="Sakkal Majalla"/>
          <w:sz w:val="32"/>
          <w:szCs w:val="32"/>
          <w:rtl/>
          <w:lang w:val="id-ID"/>
        </w:rPr>
        <w:t>ريد الباحث</w:t>
      </w:r>
      <w:r w:rsidRPr="00976B15">
        <w:rPr>
          <w:rFonts w:ascii="Sakkal Majalla" w:hAnsi="Sakkal Majalla" w:cs="Sakkal Majalla"/>
          <w:sz w:val="32"/>
          <w:szCs w:val="32"/>
          <w:rtl/>
          <w:lang w:val="id-ID"/>
        </w:rPr>
        <w:t xml:space="preserve"> تقديم حلّ بناء على نتائج تحليل السابقة .</w:t>
      </w:r>
    </w:p>
    <w:p w14:paraId="3CB87198" w14:textId="405E1016" w:rsidR="004038BD" w:rsidRPr="00976B15" w:rsidRDefault="00F467F2" w:rsidP="00F10418">
      <w:pPr>
        <w:numPr>
          <w:ilvl w:val="0"/>
          <w:numId w:val="8"/>
        </w:numPr>
        <w:bidi/>
        <w:spacing w:after="0" w:line="240" w:lineRule="auto"/>
        <w:ind w:left="1700" w:hanging="567"/>
        <w:jc w:val="both"/>
        <w:rPr>
          <w:rFonts w:ascii="Sakkal Majalla" w:hAnsi="Sakkal Majalla" w:cs="Sakkal Majalla"/>
          <w:sz w:val="32"/>
          <w:szCs w:val="32"/>
          <w:lang w:val="id-ID"/>
        </w:rPr>
      </w:pPr>
      <w:r>
        <w:rPr>
          <w:rFonts w:ascii="Sakkal Majalla" w:hAnsi="Sakkal Majalla" w:cs="Sakkal Majalla" w:hint="cs"/>
          <w:sz w:val="32"/>
          <w:szCs w:val="32"/>
          <w:rtl/>
          <w:lang w:val="id-ID"/>
        </w:rPr>
        <w:t>ير</w:t>
      </w:r>
      <w:r>
        <w:rPr>
          <w:rFonts w:ascii="Sakkal Majalla" w:hAnsi="Sakkal Majalla" w:cs="Sakkal Majalla"/>
          <w:sz w:val="32"/>
          <w:szCs w:val="32"/>
          <w:rtl/>
          <w:lang w:val="id-ID"/>
        </w:rPr>
        <w:t>يد الباحث</w:t>
      </w:r>
      <w:r w:rsidR="004038BD" w:rsidRPr="00976B15">
        <w:rPr>
          <w:rFonts w:ascii="Sakkal Majalla" w:hAnsi="Sakkal Majalla" w:cs="Sakkal Majalla"/>
          <w:sz w:val="32"/>
          <w:szCs w:val="32"/>
          <w:rtl/>
          <w:lang w:val="id-ID"/>
        </w:rPr>
        <w:t xml:space="preserve"> اقتراح الوسيلة المختلفة فهي الوسيلة التفاعلية </w:t>
      </w:r>
      <w:r w:rsidR="004038BD" w:rsidRPr="00976B15">
        <w:rPr>
          <w:rFonts w:ascii="Sakkal Majalla" w:eastAsia="Traditional Arabic" w:hAnsi="Sakkal Majalla" w:cs="Sakkal Majalla"/>
          <w:bCs/>
          <w:i/>
          <w:iCs/>
          <w:sz w:val="32"/>
          <w:szCs w:val="32"/>
          <w:lang w:eastAsia="id-ID"/>
        </w:rPr>
        <w:t>Articulate Storyline</w:t>
      </w:r>
      <w:r w:rsidR="004038BD" w:rsidRPr="00976B15">
        <w:rPr>
          <w:rFonts w:ascii="Sakkal Majalla" w:eastAsia="Traditional Arabic" w:hAnsi="Sakkal Majalla" w:cs="Sakkal Majalla"/>
          <w:bCs/>
          <w:i/>
          <w:iCs/>
          <w:sz w:val="32"/>
          <w:szCs w:val="32"/>
          <w:rtl/>
          <w:lang w:eastAsia="id-ID"/>
        </w:rPr>
        <w:t>.</w:t>
      </w:r>
      <w:r w:rsidR="004038BD" w:rsidRPr="00976B15">
        <w:rPr>
          <w:rFonts w:ascii="Sakkal Majalla" w:eastAsia="Traditional Arabic" w:hAnsi="Sakkal Majalla" w:cs="Sakkal Majalla"/>
          <w:b/>
          <w:sz w:val="32"/>
          <w:szCs w:val="32"/>
          <w:rtl/>
          <w:lang w:eastAsia="id-ID"/>
        </w:rPr>
        <w:t xml:space="preserve"> </w:t>
      </w:r>
    </w:p>
    <w:p w14:paraId="3639B1D3" w14:textId="54AB84C7" w:rsidR="004038BD" w:rsidRPr="00976B15" w:rsidRDefault="00F467F2" w:rsidP="00F10418">
      <w:pPr>
        <w:numPr>
          <w:ilvl w:val="0"/>
          <w:numId w:val="8"/>
        </w:numPr>
        <w:bidi/>
        <w:spacing w:after="0" w:line="240" w:lineRule="auto"/>
        <w:ind w:left="1700" w:hanging="567"/>
        <w:jc w:val="both"/>
        <w:rPr>
          <w:rFonts w:ascii="Sakkal Majalla" w:hAnsi="Sakkal Majalla" w:cs="Sakkal Majalla"/>
          <w:sz w:val="32"/>
          <w:szCs w:val="32"/>
          <w:lang w:val="id-ID"/>
        </w:rPr>
      </w:pPr>
      <w:r>
        <w:rPr>
          <w:rFonts w:ascii="Sakkal Majalla" w:hAnsi="Sakkal Majalla" w:cs="Sakkal Majalla" w:hint="cs"/>
          <w:sz w:val="32"/>
          <w:szCs w:val="32"/>
          <w:rtl/>
          <w:lang w:val="id-ID"/>
        </w:rPr>
        <w:t>ي</w:t>
      </w:r>
      <w:r>
        <w:rPr>
          <w:rFonts w:ascii="Sakkal Majalla" w:hAnsi="Sakkal Majalla" w:cs="Sakkal Majalla"/>
          <w:sz w:val="32"/>
          <w:szCs w:val="32"/>
          <w:rtl/>
          <w:lang w:val="id-ID"/>
        </w:rPr>
        <w:t>قوم الباحث</w:t>
      </w:r>
      <w:r w:rsidR="004038BD" w:rsidRPr="00976B15">
        <w:rPr>
          <w:rFonts w:ascii="Sakkal Majalla" w:hAnsi="Sakkal Majalla" w:cs="Sakkal Majalla"/>
          <w:sz w:val="32"/>
          <w:szCs w:val="32"/>
          <w:rtl/>
          <w:lang w:val="id-ID"/>
        </w:rPr>
        <w:t xml:space="preserve"> بتطوير الوسيلة التفاعلية </w:t>
      </w:r>
      <w:r w:rsidR="004038BD" w:rsidRPr="00976B15">
        <w:rPr>
          <w:rFonts w:ascii="Sakkal Majalla" w:eastAsia="Traditional Arabic" w:hAnsi="Sakkal Majalla" w:cs="Sakkal Majalla"/>
          <w:bCs/>
          <w:i/>
          <w:iCs/>
          <w:sz w:val="32"/>
          <w:szCs w:val="32"/>
          <w:lang w:eastAsia="id-ID"/>
        </w:rPr>
        <w:t>Articulate Storyline</w:t>
      </w:r>
      <w:r w:rsidR="004038BD" w:rsidRPr="00976B15">
        <w:rPr>
          <w:rFonts w:ascii="Sakkal Majalla" w:eastAsia="Traditional Arabic" w:hAnsi="Sakkal Majalla" w:cs="Sakkal Majalla"/>
          <w:b/>
          <w:sz w:val="32"/>
          <w:szCs w:val="32"/>
          <w:rtl/>
          <w:lang w:eastAsia="id-ID"/>
        </w:rPr>
        <w:t xml:space="preserve"> على أساس المدخل السياقي.</w:t>
      </w:r>
    </w:p>
    <w:p w14:paraId="649DAFBA" w14:textId="5E67B59B" w:rsidR="004038BD" w:rsidRPr="00976B15" w:rsidRDefault="004038BD" w:rsidP="00F10418">
      <w:pPr>
        <w:numPr>
          <w:ilvl w:val="0"/>
          <w:numId w:val="8"/>
        </w:numPr>
        <w:bidi/>
        <w:spacing w:after="0" w:line="240" w:lineRule="auto"/>
        <w:ind w:left="1700" w:hanging="567"/>
        <w:jc w:val="both"/>
        <w:rPr>
          <w:rFonts w:ascii="Sakkal Majalla" w:hAnsi="Sakkal Majalla" w:cs="Sakkal Majalla"/>
          <w:sz w:val="32"/>
          <w:szCs w:val="32"/>
          <w:lang w:val="id-ID"/>
        </w:rPr>
      </w:pPr>
      <w:r w:rsidRPr="00976B15">
        <w:rPr>
          <w:rFonts w:ascii="Sakkal Majalla" w:hAnsi="Sakkal Majalla" w:cs="Sakkal Majalla"/>
          <w:sz w:val="32"/>
          <w:szCs w:val="32"/>
          <w:rtl/>
          <w:lang w:val="id-ID"/>
        </w:rPr>
        <w:t>مشاركة التلاميذ في مسابقات القراءة عبر التكنولوجيا.</w:t>
      </w:r>
    </w:p>
    <w:p w14:paraId="106B67FC" w14:textId="339FFFE0" w:rsidR="004038BD" w:rsidRPr="00976B15" w:rsidRDefault="00AB5E06" w:rsidP="00C44522">
      <w:pPr>
        <w:bidi/>
        <w:spacing w:after="0" w:line="240" w:lineRule="auto"/>
        <w:ind w:left="566" w:firstLine="567"/>
        <w:jc w:val="both"/>
        <w:rPr>
          <w:rFonts w:ascii="Sakkal Majalla" w:hAnsi="Sakkal Majalla" w:cs="Sakkal Majalla"/>
          <w:sz w:val="32"/>
          <w:szCs w:val="32"/>
          <w:rtl/>
          <w:lang w:val="id-ID"/>
        </w:rPr>
      </w:pPr>
      <w:r w:rsidRPr="00976B15">
        <w:rPr>
          <w:rFonts w:ascii="Sakkal Majalla" w:hAnsi="Sakkal Majalla" w:cs="Sakkal Majalla"/>
          <w:noProof/>
          <w:sz w:val="32"/>
          <w:szCs w:val="32"/>
          <w:rtl/>
          <w:lang w:val="id-ID" w:eastAsia="id-ID"/>
        </w:rPr>
        <mc:AlternateContent>
          <mc:Choice Requires="wpg">
            <w:drawing>
              <wp:anchor distT="0" distB="0" distL="114300" distR="114300" simplePos="0" relativeHeight="251695104" behindDoc="0" locked="0" layoutInCell="1" allowOverlap="1" wp14:anchorId="691F594A" wp14:editId="0E2AF7DD">
                <wp:simplePos x="0" y="0"/>
                <wp:positionH relativeFrom="column">
                  <wp:posOffset>-297815</wp:posOffset>
                </wp:positionH>
                <wp:positionV relativeFrom="paragraph">
                  <wp:posOffset>750731</wp:posOffset>
                </wp:positionV>
                <wp:extent cx="6408420" cy="1876425"/>
                <wp:effectExtent l="0" t="0" r="11430" b="28575"/>
                <wp:wrapNone/>
                <wp:docPr id="5" name="Group 5"/>
                <wp:cNvGraphicFramePr/>
                <a:graphic xmlns:a="http://schemas.openxmlformats.org/drawingml/2006/main">
                  <a:graphicData uri="http://schemas.microsoft.com/office/word/2010/wordprocessingGroup">
                    <wpg:wgp>
                      <wpg:cNvGrpSpPr/>
                      <wpg:grpSpPr>
                        <a:xfrm>
                          <a:off x="0" y="0"/>
                          <a:ext cx="6408420" cy="1876425"/>
                          <a:chOff x="0" y="0"/>
                          <a:chExt cx="6484955" cy="1892112"/>
                        </a:xfrm>
                      </wpg:grpSpPr>
                      <wps:wsp>
                        <wps:cNvPr id="7" name="Rounded Rectangle 7"/>
                        <wps:cNvSpPr/>
                        <wps:spPr>
                          <a:xfrm>
                            <a:off x="2622620" y="0"/>
                            <a:ext cx="1293962" cy="379095"/>
                          </a:xfrm>
                          <a:prstGeom prst="roundRect">
                            <a:avLst/>
                          </a:prstGeom>
                          <a:solidFill>
                            <a:srgbClr val="00B050"/>
                          </a:solidFill>
                          <a:ln w="3175"/>
                        </wps:spPr>
                        <wps:style>
                          <a:lnRef idx="2">
                            <a:schemeClr val="dk1"/>
                          </a:lnRef>
                          <a:fillRef idx="1">
                            <a:schemeClr val="lt1"/>
                          </a:fillRef>
                          <a:effectRef idx="0">
                            <a:schemeClr val="dk1"/>
                          </a:effectRef>
                          <a:fontRef idx="minor">
                            <a:schemeClr val="dk1"/>
                          </a:fontRef>
                        </wps:style>
                        <wps:txbx>
                          <w:txbxContent>
                            <w:p w14:paraId="62D5165C" w14:textId="11354206" w:rsidR="00752828" w:rsidRPr="004038BD" w:rsidRDefault="00752828" w:rsidP="004038BD">
                              <w:pPr>
                                <w:jc w:val="center"/>
                                <w:rPr>
                                  <w:sz w:val="20"/>
                                  <w:szCs w:val="20"/>
                                </w:rPr>
                              </w:pPr>
                              <w:r w:rsidRPr="004038BD">
                                <w:rPr>
                                  <w:rFonts w:ascii="Sakkal Majalla" w:eastAsia="Times New Roman" w:hAnsi="Sakkal Majalla" w:cs="Sakkal Majalla"/>
                                  <w:sz w:val="28"/>
                                  <w:szCs w:val="28"/>
                                  <w:rtl/>
                                  <w:lang w:eastAsia="en-ID"/>
                                </w:rPr>
                                <w:t>الشريحة الافتتاحية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Straight Connector 8"/>
                        <wps:cNvCnPr/>
                        <wps:spPr>
                          <a:xfrm>
                            <a:off x="3260690" y="381838"/>
                            <a:ext cx="0" cy="1844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Rounded Rectangle 10"/>
                        <wps:cNvSpPr/>
                        <wps:spPr>
                          <a:xfrm>
                            <a:off x="2622620" y="577781"/>
                            <a:ext cx="1293495" cy="379095"/>
                          </a:xfrm>
                          <a:prstGeom prst="roundRect">
                            <a:avLst/>
                          </a:prstGeom>
                          <a:solidFill>
                            <a:schemeClr val="accent6">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6464CFEC" w14:textId="63370406" w:rsidR="00752828" w:rsidRPr="004038BD" w:rsidRDefault="00752828" w:rsidP="004038BD">
                              <w:pPr>
                                <w:jc w:val="center"/>
                                <w:rPr>
                                  <w:sz w:val="18"/>
                                  <w:szCs w:val="18"/>
                                </w:rPr>
                              </w:pPr>
                              <w:r w:rsidRPr="004038BD">
                                <w:rPr>
                                  <w:rFonts w:ascii="Sakkal Majalla" w:eastAsia="Times New Roman" w:hAnsi="Sakkal Majalla" w:cs="Sakkal Majalla"/>
                                  <w:sz w:val="28"/>
                                  <w:szCs w:val="28"/>
                                  <w:rtl/>
                                  <w:lang w:eastAsia="en-ID"/>
                                </w:rPr>
                                <w:t>القائمة الرئيسية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Straight Connector 11"/>
                        <wps:cNvCnPr/>
                        <wps:spPr>
                          <a:xfrm>
                            <a:off x="3250642" y="969666"/>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Rounded Rectangle 23"/>
                        <wps:cNvSpPr/>
                        <wps:spPr>
                          <a:xfrm>
                            <a:off x="4381081" y="1331407"/>
                            <a:ext cx="1028700" cy="560705"/>
                          </a:xfrm>
                          <a:prstGeom prst="roundRect">
                            <a:avLst/>
                          </a:prstGeom>
                          <a:solidFill>
                            <a:schemeClr val="accent6">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4564FEEA" w14:textId="0A6700DC"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sidRPr="00FE0000">
                                <w:rPr>
                                  <w:rFonts w:ascii="Sakkal Majalla" w:eastAsia="Times New Roman" w:hAnsi="Sakkal Majalla" w:cs="Sakkal Majalla" w:hint="cs"/>
                                  <w:sz w:val="24"/>
                                  <w:szCs w:val="24"/>
                                  <w:rtl/>
                                  <w:lang w:eastAsia="en-ID"/>
                                </w:rPr>
                                <w:t>استخدام الو</w:t>
                              </w:r>
                              <w:r>
                                <w:rPr>
                                  <w:rFonts w:ascii="Sakkal Majalla" w:eastAsia="Times New Roman" w:hAnsi="Sakkal Majalla" w:cs="Sakkal Majalla" w:hint="cs"/>
                                  <w:sz w:val="24"/>
                                  <w:szCs w:val="24"/>
                                  <w:rtl/>
                                  <w:lang w:eastAsia="en-ID"/>
                                </w:rPr>
                                <w:t>سيلة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Rounded Rectangle 27"/>
                        <wps:cNvSpPr/>
                        <wps:spPr>
                          <a:xfrm>
                            <a:off x="5456255" y="1331407"/>
                            <a:ext cx="1028700" cy="560705"/>
                          </a:xfrm>
                          <a:prstGeom prst="roundRect">
                            <a:avLst/>
                          </a:prstGeom>
                          <a:solidFill>
                            <a:schemeClr val="accent5">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6B046345" w14:textId="52117FF6"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المقدمة</w:t>
                              </w:r>
                              <w:r w:rsidRPr="00FE0000">
                                <w:rPr>
                                  <w:rFonts w:ascii="Sakkal Majalla" w:eastAsia="Times New Roman" w:hAnsi="Sakkal Majalla" w:cs="Sakkal Majalla" w:hint="cs"/>
                                  <w:sz w:val="24"/>
                                  <w:szCs w:val="24"/>
                                  <w:rtl/>
                                  <w:lang w:eastAsia="en-I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Rounded Rectangle 28"/>
                        <wps:cNvSpPr/>
                        <wps:spPr>
                          <a:xfrm>
                            <a:off x="3295859" y="1331407"/>
                            <a:ext cx="1028700" cy="560705"/>
                          </a:xfrm>
                          <a:prstGeom prst="roundRect">
                            <a:avLst/>
                          </a:prstGeom>
                          <a:solidFill>
                            <a:schemeClr val="accent2">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7B87C31B" w14:textId="6AA1B6FD"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الكفاءات</w:t>
                              </w:r>
                              <w:r w:rsidRPr="00FE0000">
                                <w:rPr>
                                  <w:rFonts w:ascii="Sakkal Majalla" w:eastAsia="Times New Roman" w:hAnsi="Sakkal Majalla" w:cs="Sakkal Majalla" w:hint="cs"/>
                                  <w:sz w:val="24"/>
                                  <w:szCs w:val="24"/>
                                  <w:rtl/>
                                  <w:lang w:eastAsia="en-I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Rounded Rectangle 29"/>
                        <wps:cNvSpPr/>
                        <wps:spPr>
                          <a:xfrm>
                            <a:off x="1085222" y="1331407"/>
                            <a:ext cx="1028700" cy="560705"/>
                          </a:xfrm>
                          <a:prstGeom prst="roundRect">
                            <a:avLst/>
                          </a:prstGeom>
                          <a:solidFill>
                            <a:schemeClr val="accent4">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14:paraId="56405CA0" w14:textId="6D5F7328"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التقويم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Rounded Rectangle 30"/>
                        <wps:cNvSpPr/>
                        <wps:spPr>
                          <a:xfrm>
                            <a:off x="2160395" y="1326383"/>
                            <a:ext cx="1028700" cy="560705"/>
                          </a:xfrm>
                          <a:prstGeom prst="roundRect">
                            <a:avLst/>
                          </a:prstGeom>
                          <a:solidFill>
                            <a:srgbClr val="33CC33"/>
                          </a:solidFill>
                          <a:ln w="3175"/>
                        </wps:spPr>
                        <wps:style>
                          <a:lnRef idx="2">
                            <a:schemeClr val="dk1"/>
                          </a:lnRef>
                          <a:fillRef idx="1">
                            <a:schemeClr val="lt1"/>
                          </a:fillRef>
                          <a:effectRef idx="0">
                            <a:schemeClr val="dk1"/>
                          </a:effectRef>
                          <a:fontRef idx="minor">
                            <a:schemeClr val="dk1"/>
                          </a:fontRef>
                        </wps:style>
                        <wps:txbx>
                          <w:txbxContent>
                            <w:p w14:paraId="7E2E4F79" w14:textId="35A620AD"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المادة</w:t>
                              </w:r>
                              <w:r w:rsidRPr="00FE0000">
                                <w:rPr>
                                  <w:rFonts w:ascii="Sakkal Majalla" w:eastAsia="Times New Roman" w:hAnsi="Sakkal Majalla" w:cs="Sakkal Majalla" w:hint="cs"/>
                                  <w:sz w:val="24"/>
                                  <w:szCs w:val="24"/>
                                  <w:rtl/>
                                  <w:lang w:eastAsia="en-I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Rounded Rectangle 31"/>
                        <wps:cNvSpPr/>
                        <wps:spPr>
                          <a:xfrm>
                            <a:off x="0" y="1326383"/>
                            <a:ext cx="1028700" cy="560705"/>
                          </a:xfrm>
                          <a:prstGeom prst="roundRect">
                            <a:avLst/>
                          </a:prstGeom>
                          <a:solidFill>
                            <a:schemeClr val="accent3">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51ABBDA2" w14:textId="63266276"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الملف الشخصي</w:t>
                              </w:r>
                              <w:r w:rsidRPr="00FE0000">
                                <w:rPr>
                                  <w:rFonts w:ascii="Sakkal Majalla" w:eastAsia="Times New Roman" w:hAnsi="Sakkal Majalla" w:cs="Sakkal Majalla" w:hint="cs"/>
                                  <w:sz w:val="24"/>
                                  <w:szCs w:val="24"/>
                                  <w:rtl/>
                                  <w:lang w:eastAsia="en-ID"/>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 name="Straight Connector 32"/>
                        <wps:cNvCnPr/>
                        <wps:spPr>
                          <a:xfrm>
                            <a:off x="557683" y="1150537"/>
                            <a:ext cx="543261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3758083" y="1145513"/>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888523" y="1145513"/>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5983793" y="1155561"/>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2667837" y="1140488"/>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597688" y="1155561"/>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557683" y="1150537"/>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 o:spid="_x0000_s1028" style="position:absolute;left:0;text-align:left;margin-left:-23.45pt;margin-top:59.1pt;width:504.6pt;height:147.75pt;z-index:251695104;mso-width-relative:margin;mso-height-relative:margin" coordsize="64849,1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">
                <v:roundrect id="Rounded Rectangle 7" o:spid="_x0000_s1029" style="position:absolute;left:26226;width:12939;height:37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CiMIA&#10;AADaAAAADwAAAGRycy9kb3ducmV2LnhtbESPwWrDMBBE74X+g9hCb7WcUOLgRDFuS6E5Nu0HbKy1&#10;5cRaGUtxnHx9VQjkOMzMG2ZdTLYTIw2+daxglqQgiCunW24U/P58vixB+ICssXNMCi7kodg8Pqwx&#10;1+7M3zTuQiMihH2OCkwIfS6lrwxZ9InriaNXu8FiiHJopB7wHOG2k/M0XUiLLccFgz29G6qOu5NV&#10;sM2umvaZf3vNansxY/kR6utBqeenqVyBCDSFe/jW/tIKMvi/E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IKIwgAAANoAAAAPAAAAAAAAAAAAAAAAAJgCAABkcnMvZG93&#10;bnJldi54bWxQSwUGAAAAAAQABAD1AAAAhwMAAAAA&#10;" fillcolor="#00b050" strokecolor="black [3200]" strokeweight=".25pt">
                  <v:textbox>
                    <w:txbxContent>
                      <w:p w14:paraId="62D5165C" w14:textId="11354206" w:rsidR="00752828" w:rsidRPr="004038BD" w:rsidRDefault="00752828" w:rsidP="004038BD">
                        <w:pPr>
                          <w:jc w:val="center"/>
                          <w:rPr>
                            <w:sz w:val="20"/>
                            <w:szCs w:val="20"/>
                          </w:rPr>
                        </w:pPr>
                        <w:r w:rsidRPr="004038BD">
                          <w:rPr>
                            <w:rFonts w:ascii="Sakkal Majalla" w:eastAsia="Times New Roman" w:hAnsi="Sakkal Majalla" w:cs="Sakkal Majalla"/>
                            <w:sz w:val="28"/>
                            <w:szCs w:val="28"/>
                            <w:rtl/>
                            <w:lang w:eastAsia="en-ID"/>
                          </w:rPr>
                          <w:t>الشريحة الافتتاحية</w:t>
                        </w:r>
                      </w:p>
                    </w:txbxContent>
                  </v:textbox>
                </v:roundrect>
                <v:line id="Straight Connector 8" o:spid="_x0000_s1030" style="position:absolute;visibility:visible;mso-wrap-style:square" from="32606,3818" to="32606,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roundrect id="Rounded Rectangle 10" o:spid="_x0000_s1031" style="position:absolute;left:26226;top:5777;width:12935;height:3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qFsgA&#10;AADbAAAADwAAAGRycy9kb3ducmV2LnhtbESPT2vCQBDF74V+h2UKXopuaqtI6ir9Q6lKqRil5yE7&#10;TWKzsyG7NfHbdw5CbzO8N+/9Zr7sXa1O1IbKs4G7UQKKOPe24sLAYf82nIEKEdli7ZkMnCnAcnF9&#10;NcfU+o53dMpioSSEQ4oGyhibVOuQl+QwjHxDLNq3bx1GWdtC2xY7CXe1HifJVDusWBpKbOilpPwn&#10;+3UG7rvb98l5fXz+nGQf293ma/V6DA/GDG76p0dQkfr4b75cr6zgC738Ig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eoWyAAAANsAAAAPAAAAAAAAAAAAAAAAAJgCAABk&#10;cnMvZG93bnJldi54bWxQSwUGAAAAAAQABAD1AAAAjQMAAAAA&#10;" fillcolor="#fabf8f [1945]" strokecolor="black [3200]" strokeweight=".25pt">
                  <v:textbox>
                    <w:txbxContent>
                      <w:p w14:paraId="6464CFEC" w14:textId="63370406" w:rsidR="00752828" w:rsidRPr="004038BD" w:rsidRDefault="00752828" w:rsidP="004038BD">
                        <w:pPr>
                          <w:jc w:val="center"/>
                          <w:rPr>
                            <w:sz w:val="18"/>
                            <w:szCs w:val="18"/>
                          </w:rPr>
                        </w:pPr>
                        <w:r w:rsidRPr="004038BD">
                          <w:rPr>
                            <w:rFonts w:ascii="Sakkal Majalla" w:eastAsia="Times New Roman" w:hAnsi="Sakkal Majalla" w:cs="Sakkal Majalla"/>
                            <w:sz w:val="28"/>
                            <w:szCs w:val="28"/>
                            <w:rtl/>
                            <w:lang w:eastAsia="en-ID"/>
                          </w:rPr>
                          <w:t>القائمة الرئيسية</w:t>
                        </w:r>
                      </w:p>
                    </w:txbxContent>
                  </v:textbox>
                </v:roundrect>
                <v:line id="Straight Connector 11" o:spid="_x0000_s1032" style="position:absolute;visibility:visible;mso-wrap-style:square" from="32506,9696" to="3250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v:roundrect id="Rounded Rectangle 23" o:spid="_x0000_s1033" style="position:absolute;left:43810;top:13314;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F+8IA&#10;AADbAAAADwAAAGRycy9kb3ducmV2LnhtbESPQWsCMRSE74L/ITyhN826UimrUbRQkNJDte3B22Pz&#10;3CxuXpYkavrvm4LgcZiZb5jlOtlOXMmH1rGC6aQAQVw73XKj4PvrbfwCIkRkjZ1jUvBLAdar4WCJ&#10;lXY33tP1EBuRIRwqVGBi7CspQ23IYpi4njh7J+ctxix9I7XHW4bbTpZFMZcWW84LBnt6NVSfDxer&#10;AH/ShtPzUTP58hLD+8fWfNZKPY3SZgEiUoqP8L290wrKGfx/y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gX7wgAAANsAAAAPAAAAAAAAAAAAAAAAAJgCAABkcnMvZG93&#10;bnJldi54bWxQSwUGAAAAAAQABAD1AAAAhwMAAAAA&#10;" fillcolor="#fde9d9 [665]" strokecolor="black [3200]" strokeweight=".25pt">
                  <v:textbox>
                    <w:txbxContent>
                      <w:p w14:paraId="4564FEEA" w14:textId="0A6700DC"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sidRPr="00FE0000">
                          <w:rPr>
                            <w:rFonts w:ascii="Sakkal Majalla" w:eastAsia="Times New Roman" w:hAnsi="Sakkal Majalla" w:cs="Sakkal Majalla" w:hint="cs"/>
                            <w:sz w:val="24"/>
                            <w:szCs w:val="24"/>
                            <w:rtl/>
                            <w:lang w:eastAsia="en-ID"/>
                          </w:rPr>
                          <w:t>استخدام الو</w:t>
                        </w:r>
                        <w:r>
                          <w:rPr>
                            <w:rFonts w:ascii="Sakkal Majalla" w:eastAsia="Times New Roman" w:hAnsi="Sakkal Majalla" w:cs="Sakkal Majalla" w:hint="cs"/>
                            <w:sz w:val="24"/>
                            <w:szCs w:val="24"/>
                            <w:rtl/>
                            <w:lang w:eastAsia="en-ID"/>
                          </w:rPr>
                          <w:t>سيلة</w:t>
                        </w:r>
                      </w:p>
                    </w:txbxContent>
                  </v:textbox>
                </v:roundrect>
                <v:roundrect id="Rounded Rectangle 27" o:spid="_x0000_s1034" style="position:absolute;left:54562;top:13314;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F18QA&#10;AADbAAAADwAAAGRycy9kb3ducmV2LnhtbESPQYvCMBSE7wv+h/AEb2uqyCpdoyyCqIcVrFrw9mze&#10;tmWbl9JErf/eCILHYWa+Yabz1lTiSo0rLSsY9CMQxJnVJecKDvvl5wSE88gaK8uk4E4O5rPOxxRj&#10;bW+8o2vicxEg7GJUUHhfx1K6rCCDrm9r4uD92cagD7LJpW7wFuCmksMo+pIGSw4LBda0KCj7Ty5G&#10;wfm4zdPfSdKmx0U6wvtqY8/1Salet/35BuGp9e/wq73WCoZj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6BdfEAAAA2wAAAA8AAAAAAAAAAAAAAAAAmAIAAGRycy9k&#10;b3ducmV2LnhtbFBLBQYAAAAABAAEAPUAAACJAwAAAAA=&#10;" fillcolor="#daeef3 [664]" strokecolor="black [3200]" strokeweight=".25pt">
                  <v:textbox>
                    <w:txbxContent>
                      <w:p w14:paraId="6B046345" w14:textId="52117FF6"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المقدمة</w:t>
                        </w:r>
                        <w:r w:rsidRPr="00FE0000">
                          <w:rPr>
                            <w:rFonts w:ascii="Sakkal Majalla" w:eastAsia="Times New Roman" w:hAnsi="Sakkal Majalla" w:cs="Sakkal Majalla" w:hint="cs"/>
                            <w:sz w:val="24"/>
                            <w:szCs w:val="24"/>
                            <w:rtl/>
                            <w:lang w:eastAsia="en-ID"/>
                          </w:rPr>
                          <w:t xml:space="preserve"> </w:t>
                        </w:r>
                      </w:p>
                    </w:txbxContent>
                  </v:textbox>
                </v:roundrect>
                <v:roundrect id="Rounded Rectangle 28" o:spid="_x0000_s1035" style="position:absolute;left:32958;top:13314;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QHbsA&#10;AADbAAAADwAAAGRycy9kb3ducmV2LnhtbERPvQrCMBDeBd8hnOCmqR1EqlFEEBx0sNb9aM62mFxK&#10;E2t9ezMIjh/f/2Y3WCN66nzjWMFinoAgLp1uuFJQ3I6zFQgfkDUax6TgQx522/Fog5l2b75Sn4dK&#10;xBD2GSqoQ2gzKX1Zk0U/dy1x5B6usxgi7CqpO3zHcGtkmiRLabHh2FBjS4eaymf+sgrMY5+finNx&#10;H8zV9h4v/pPSWanpZNivQQQawl/8c5+0gjSOjV/iD5D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pvEB27AAAA2wAAAA8AAAAAAAAAAAAAAAAAmAIAAGRycy9kb3ducmV2Lnht&#10;bFBLBQYAAAAABAAEAPUAAACAAwAAAAA=&#10;" fillcolor="#f2dbdb [661]" strokecolor="black [3200]" strokeweight=".25pt">
                  <v:textbox>
                    <w:txbxContent>
                      <w:p w14:paraId="7B87C31B" w14:textId="6AA1B6FD"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الكفاءات</w:t>
                        </w:r>
                        <w:r w:rsidRPr="00FE0000">
                          <w:rPr>
                            <w:rFonts w:ascii="Sakkal Majalla" w:eastAsia="Times New Roman" w:hAnsi="Sakkal Majalla" w:cs="Sakkal Majalla" w:hint="cs"/>
                            <w:sz w:val="24"/>
                            <w:szCs w:val="24"/>
                            <w:rtl/>
                            <w:lang w:eastAsia="en-ID"/>
                          </w:rPr>
                          <w:t xml:space="preserve"> </w:t>
                        </w:r>
                      </w:p>
                    </w:txbxContent>
                  </v:textbox>
                </v:roundrect>
                <v:roundrect id="Rounded Rectangle 29" o:spid="_x0000_s1036" style="position:absolute;left:10852;top:13314;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S88MA&#10;AADbAAAADwAAAGRycy9kb3ducmV2LnhtbESPUWvCMBSF3wf+h3AF32aquM3WRpGh4AZ7qPoDLsm1&#10;KTY3pcm0/vtlMNjj4ZzvHE65GVwrbtSHxrOC2TQDQay9abhWcD7tn5cgQkQ22HomBQ8KsFmPnkos&#10;jL9zRbdjrEUq4VCgAhtjV0gZtCWHYeo74uRdfO8wJtnX0vR4T+WulfMse5UOG04LFjt6t6Svx2+n&#10;YE6fh0rj7KX6wjf7sch1u9stlZqMh+0KRKQh/of/6INJXA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3S88MAAADbAAAADwAAAAAAAAAAAAAAAACYAgAAZHJzL2Rv&#10;d25yZXYueG1sUEsFBgAAAAAEAAQA9QAAAIgDAAAAAA==&#10;" fillcolor="#ccc0d9 [1303]" strokecolor="black [3200]" strokeweight=".25pt">
                  <v:textbox>
                    <w:txbxContent>
                      <w:p w14:paraId="56405CA0" w14:textId="6D5F7328"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التقويم</w:t>
                        </w:r>
                      </w:p>
                    </w:txbxContent>
                  </v:textbox>
                </v:roundrect>
                <v:roundrect id="Rounded Rectangle 30" o:spid="_x0000_s1037" style="position:absolute;left:21603;top:13263;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BCMIA&#10;AADbAAAADwAAAGRycy9kb3ducmV2LnhtbERPy2oCMRTdC/2HcAV3NaN9IKOZQQq20uJirLq+JHce&#10;OLkZJlGn/fpmUXB5OO9VPthWXKn3jWMFs2kCglg703Cl4PC9eVyA8AHZYOuYFPyQhzx7GK0wNe7G&#10;BV33oRIxhH2KCuoQulRKr2uy6KeuI45c6XqLIcK+kqbHWwy3rZwnyau02HBsqLGjt5r0eX+xCj5O&#10;29/iqL92Zfs80/59Xb58nqRSk/GwXoIINIS7+N+9NQqe4vr4Jf4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8EIwgAAANsAAAAPAAAAAAAAAAAAAAAAAJgCAABkcnMvZG93&#10;bnJldi54bWxQSwUGAAAAAAQABAD1AAAAhwMAAAAA&#10;" fillcolor="#3c3" strokecolor="black [3200]" strokeweight=".25pt">
                  <v:textbox>
                    <w:txbxContent>
                      <w:p w14:paraId="7E2E4F79" w14:textId="35A620AD"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المادة</w:t>
                        </w:r>
                        <w:r w:rsidRPr="00FE0000">
                          <w:rPr>
                            <w:rFonts w:ascii="Sakkal Majalla" w:eastAsia="Times New Roman" w:hAnsi="Sakkal Majalla" w:cs="Sakkal Majalla" w:hint="cs"/>
                            <w:sz w:val="24"/>
                            <w:szCs w:val="24"/>
                            <w:rtl/>
                            <w:lang w:eastAsia="en-ID"/>
                          </w:rPr>
                          <w:t xml:space="preserve"> </w:t>
                        </w:r>
                      </w:p>
                    </w:txbxContent>
                  </v:textbox>
                </v:roundrect>
                <v:roundrect id="Rounded Rectangle 31" o:spid="_x0000_s1038" style="position:absolute;top:13263;width:10287;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qhMMA&#10;AADbAAAADwAAAGRycy9kb3ducmV2LnhtbESPQWsCMRSE74L/ITyhN02sIstqdtHSFq9qoXh7bJ6b&#10;xc3Lskl121/fFAoeh5n5htmUg2vFjfrQeNYwnykQxJU3DdcaPk5v0wxEiMgGW8+k4ZsClMV4tMHc&#10;+Dsf6HaMtUgQDjlqsDF2uZShsuQwzHxHnLyL7x3GJPtamh7vCe5a+azUSjpsOC1Y7OjFUnU9fjkN&#10;y8zbvdsdXpfxnC1O9OOU+nzX+mkybNcgIg3xEf5v742GxRz+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qhMMAAADbAAAADwAAAAAAAAAAAAAAAACYAgAAZHJzL2Rv&#10;d25yZXYueG1sUEsFBgAAAAAEAAQA9QAAAIgDAAAAAA==&#10;" fillcolor="#eaf1dd [662]" strokecolor="black [3200]" strokeweight=".25pt">
                  <v:textbox>
                    <w:txbxContent>
                      <w:p w14:paraId="51ABBDA2" w14:textId="63266276" w:rsidR="00752828" w:rsidRPr="00FE0000" w:rsidRDefault="00752828" w:rsidP="00FE0000">
                        <w:pPr>
                          <w:spacing w:after="0" w:line="240" w:lineRule="auto"/>
                          <w:jc w:val="center"/>
                          <w:rPr>
                            <w:sz w:val="16"/>
                            <w:szCs w:val="16"/>
                          </w:rPr>
                        </w:pPr>
                        <w:r w:rsidRPr="00FE0000">
                          <w:rPr>
                            <w:rFonts w:ascii="Sakkal Majalla" w:eastAsia="Times New Roman" w:hAnsi="Sakkal Majalla" w:cs="Sakkal Majalla"/>
                            <w:sz w:val="24"/>
                            <w:szCs w:val="24"/>
                            <w:rtl/>
                            <w:lang w:eastAsia="en-ID"/>
                          </w:rPr>
                          <w:t xml:space="preserve">القائمة </w:t>
                        </w:r>
                        <w:r>
                          <w:rPr>
                            <w:rFonts w:ascii="Sakkal Majalla" w:eastAsia="Times New Roman" w:hAnsi="Sakkal Majalla" w:cs="Sakkal Majalla" w:hint="cs"/>
                            <w:sz w:val="24"/>
                            <w:szCs w:val="24"/>
                            <w:rtl/>
                            <w:lang w:eastAsia="en-ID"/>
                          </w:rPr>
                          <w:t>الملف الشخصي</w:t>
                        </w:r>
                        <w:r w:rsidRPr="00FE0000">
                          <w:rPr>
                            <w:rFonts w:ascii="Sakkal Majalla" w:eastAsia="Times New Roman" w:hAnsi="Sakkal Majalla" w:cs="Sakkal Majalla" w:hint="cs"/>
                            <w:sz w:val="24"/>
                            <w:szCs w:val="24"/>
                            <w:rtl/>
                            <w:lang w:eastAsia="en-ID"/>
                          </w:rPr>
                          <w:t xml:space="preserve"> </w:t>
                        </w:r>
                      </w:p>
                    </w:txbxContent>
                  </v:textbox>
                </v:roundrect>
                <v:line id="Straight Connector 32" o:spid="_x0000_s1039" style="position:absolute;visibility:visible;mso-wrap-style:square" from="5576,11505" to="59902,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aFMQAAADbAAAADwAAAGRycy9kb3ducmV2LnhtbESPUWvCQBCE3wv9D8cW+lYvjSgaPUUK&#10;grR9qfoD1tw2Ceb20rtVY3+9Vyj4OMzMN8x82btWnSnExrOB10EGirj0tuHKwH63fpmAioJssfVM&#10;Bq4UYbl4fJhjYf2Fv+i8lUolCMcCDdQiXaF1LGtyGAe+I07etw8OJclQaRvwkuCu1XmWjbXDhtNC&#10;jR291VQetydn4OfjcxOvhzaX8ej3/RhWk6kMozHPT/1qBkqol3v4v72xBo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oUxAAAANsAAAAPAAAAAAAAAAAA&#10;AAAAAKECAABkcnMvZG93bnJldi54bWxQSwUGAAAAAAQABAD5AAAAkgMAAAAA&#10;" strokecolor="#4579b8 [3044]"/>
                <v:line id="Straight Connector 33" o:spid="_x0000_s1040" style="position:absolute;visibility:visible;mso-wrap-style:square" from="37580,11455" to="3758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Straight Connector 34" o:spid="_x0000_s1041" style="position:absolute;visibility:visible;mso-wrap-style:square" from="48885,11455" to="48885,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line id="Straight Connector 35" o:spid="_x0000_s1042" style="position:absolute;visibility:visible;mso-wrap-style:square" from="59837,11555" to="59837,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Straight Connector 36" o:spid="_x0000_s1043" style="position:absolute;visibility:visible;mso-wrap-style:square" from="26678,11404" to="2667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F8QAAADbAAAADwAAAGRycy9kb3ducmV2LnhtbESPUWvCQBCE3wv+h2OFvtWLSoNNPUUE&#10;QVpfavsDtrk1Ceb24t2qsb++JxT6OMzMN8x82btWXSjExrOB8SgDRVx623Bl4Otz8zQDFQXZYuuZ&#10;DNwownIxeJhjYf2VP+iyl0olCMcCDdQiXaF1LGtyGEe+I07ewQeHkmSotA14TXDX6kmW5dphw2mh&#10;xo7WNZXH/dkZOL3vtvH23U4kf/55O4bV7EWm0ZjHYb96BSXUy3/4r721BqY5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JwXxAAAANsAAAAPAAAAAAAAAAAA&#10;AAAAAKECAABkcnMvZG93bnJldi54bWxQSwUGAAAAAAQABAD5AAAAkgMAAAAA&#10;" strokecolor="#4579b8 [3044]"/>
                <v:line id="Straight Connector 37" o:spid="_x0000_s1044" style="position:absolute;visibility:visible;mso-wrap-style:square" from="15976,11555" to="15976,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5jMQAAADbAAAADwAAAGRycy9kb3ducmV2LnhtbESPUWsCMRCE3wv9D2ELvmmuilavRpFC&#10;QWxftP6A9bLeHV4212Srp7++KQh9HGbmG2a+7FyjzhRi7dnA8yADRVx4W3NpYP/13p+CioJssfFM&#10;Bq4UYbl4fJhjbv2Ft3TeSakShGOOBiqRNtc6FhU5jAPfEifv6INDSTKU2ga8JLhr9DDLJtphzWmh&#10;wpbeKipOux9n4Pvjcx2vh2Yok/Ftcwqr6UxG0ZjeU7d6BSXUyX/43l5bA6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DmMxAAAANsAAAAPAAAAAAAAAAAA&#10;AAAAAKECAABkcnMvZG93bnJldi54bWxQSwUGAAAAAAQABAD5AAAAkgMAAAAA&#10;" strokecolor="#4579b8 [3044]"/>
                <v:line id="Straight Connector 38" o:spid="_x0000_s1045" style="position:absolute;visibility:visible;mso-wrap-style:square" from="5576,11505" to="5576,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group>
            </w:pict>
          </mc:Fallback>
        </mc:AlternateContent>
      </w:r>
      <w:r w:rsidR="00C44522">
        <w:rPr>
          <w:rFonts w:ascii="Sakkal Majalla" w:hAnsi="Sakkal Majalla" w:cs="Sakkal Majalla"/>
          <w:sz w:val="32"/>
          <w:szCs w:val="32"/>
          <w:rtl/>
          <w:lang w:val="id-ID"/>
        </w:rPr>
        <w:t xml:space="preserve">ثم </w:t>
      </w:r>
      <w:r w:rsidR="00C44522">
        <w:rPr>
          <w:rFonts w:ascii="Sakkal Majalla" w:hAnsi="Sakkal Majalla" w:cs="Sakkal Majalla" w:hint="cs"/>
          <w:sz w:val="32"/>
          <w:szCs w:val="32"/>
          <w:rtl/>
          <w:lang w:val="id-ID"/>
        </w:rPr>
        <w:t>ي</w:t>
      </w:r>
      <w:r w:rsidR="00C44522">
        <w:rPr>
          <w:rFonts w:ascii="Sakkal Majalla" w:hAnsi="Sakkal Majalla" w:cs="Sakkal Majalla"/>
          <w:sz w:val="32"/>
          <w:szCs w:val="32"/>
          <w:rtl/>
          <w:lang w:val="id-ID"/>
        </w:rPr>
        <w:t>قوم الباحث</w:t>
      </w:r>
      <w:r w:rsidR="004038BD" w:rsidRPr="00976B15">
        <w:rPr>
          <w:rFonts w:ascii="Sakkal Majalla" w:hAnsi="Sakkal Majalla" w:cs="Sakkal Majalla"/>
          <w:sz w:val="32"/>
          <w:szCs w:val="32"/>
          <w:rtl/>
          <w:lang w:val="id-ID"/>
        </w:rPr>
        <w:t xml:space="preserve"> بتصميم الوسيلة التفاعلية وفقا لأهداف التعليم والتعلم وينظم المواد على أساس المدخل السياقي و</w:t>
      </w:r>
      <w:r w:rsidR="00C44522">
        <w:rPr>
          <w:rFonts w:ascii="Sakkal Majalla" w:hAnsi="Sakkal Majalla" w:cs="Sakkal Majalla" w:hint="cs"/>
          <w:sz w:val="32"/>
          <w:szCs w:val="32"/>
          <w:rtl/>
          <w:lang w:val="id-ID"/>
        </w:rPr>
        <w:t>ي</w:t>
      </w:r>
      <w:r w:rsidR="00C44522">
        <w:rPr>
          <w:rFonts w:ascii="Sakkal Majalla" w:hAnsi="Sakkal Majalla" w:cs="Sakkal Majalla"/>
          <w:sz w:val="32"/>
          <w:szCs w:val="32"/>
          <w:rtl/>
          <w:lang w:val="id-ID"/>
        </w:rPr>
        <w:t>عمل الباحث</w:t>
      </w:r>
      <w:r w:rsidR="004038BD" w:rsidRPr="00976B15">
        <w:rPr>
          <w:rFonts w:ascii="Sakkal Majalla" w:hAnsi="Sakkal Majalla" w:cs="Sakkal Majalla"/>
          <w:sz w:val="32"/>
          <w:szCs w:val="32"/>
          <w:rtl/>
          <w:lang w:val="id-ID"/>
        </w:rPr>
        <w:t xml:space="preserve"> بعمل إطار التصميم، و</w:t>
      </w:r>
      <w:r w:rsidR="00B90FE3">
        <w:rPr>
          <w:rFonts w:ascii="Sakkal Majalla" w:hAnsi="Sakkal Majalla" w:cs="Sakkal Majalla"/>
          <w:sz w:val="32"/>
          <w:szCs w:val="32"/>
          <w:rtl/>
          <w:lang w:val="id-ID"/>
        </w:rPr>
        <w:t>نتائج شرائح إطار تصميم التي قدمها الباحث</w:t>
      </w:r>
      <w:r w:rsidR="004038BD" w:rsidRPr="00976B15">
        <w:rPr>
          <w:rFonts w:ascii="Sakkal Majalla" w:hAnsi="Sakkal Majalla" w:cs="Sakkal Majalla"/>
          <w:sz w:val="32"/>
          <w:szCs w:val="32"/>
          <w:rtl/>
          <w:lang w:val="id-ID"/>
        </w:rPr>
        <w:t xml:space="preserve"> كما يلي:</w:t>
      </w:r>
    </w:p>
    <w:p w14:paraId="44B6674E" w14:textId="42683AAE" w:rsidR="004038BD" w:rsidRPr="00976B15" w:rsidRDefault="004038BD" w:rsidP="004038BD">
      <w:pPr>
        <w:bidi/>
        <w:spacing w:after="0" w:line="240" w:lineRule="auto"/>
        <w:ind w:left="566" w:firstLine="567"/>
        <w:jc w:val="both"/>
        <w:rPr>
          <w:rFonts w:ascii="Sakkal Majalla" w:hAnsi="Sakkal Majalla" w:cs="Sakkal Majalla"/>
          <w:sz w:val="32"/>
          <w:szCs w:val="32"/>
          <w:rtl/>
          <w:lang w:val="id-ID"/>
        </w:rPr>
      </w:pPr>
    </w:p>
    <w:p w14:paraId="24A5FEC5" w14:textId="23D3C6EC" w:rsidR="004038BD" w:rsidRPr="00976B15" w:rsidRDefault="004038BD" w:rsidP="004038BD">
      <w:pPr>
        <w:bidi/>
        <w:spacing w:after="0" w:line="240" w:lineRule="auto"/>
        <w:ind w:left="566" w:firstLine="567"/>
        <w:jc w:val="both"/>
        <w:rPr>
          <w:rFonts w:ascii="Sakkal Majalla" w:hAnsi="Sakkal Majalla" w:cs="Sakkal Majalla"/>
          <w:sz w:val="32"/>
          <w:szCs w:val="32"/>
          <w:rtl/>
          <w:lang w:val="id-ID"/>
        </w:rPr>
      </w:pPr>
    </w:p>
    <w:p w14:paraId="11A46F4C" w14:textId="77777777" w:rsidR="004038BD" w:rsidRPr="00976B15" w:rsidRDefault="004038BD" w:rsidP="004038BD">
      <w:pPr>
        <w:bidi/>
        <w:spacing w:after="0" w:line="240" w:lineRule="auto"/>
        <w:ind w:left="566" w:firstLine="567"/>
        <w:jc w:val="both"/>
        <w:rPr>
          <w:rFonts w:ascii="Sakkal Majalla" w:hAnsi="Sakkal Majalla" w:cs="Sakkal Majalla"/>
          <w:sz w:val="32"/>
          <w:szCs w:val="32"/>
          <w:rtl/>
          <w:lang w:val="id-ID"/>
        </w:rPr>
      </w:pPr>
    </w:p>
    <w:p w14:paraId="6C4E832F" w14:textId="5F0F90F3" w:rsidR="004038BD" w:rsidRPr="00976B15" w:rsidRDefault="004038BD" w:rsidP="004038BD">
      <w:pPr>
        <w:bidi/>
        <w:spacing w:after="0" w:line="240" w:lineRule="auto"/>
        <w:ind w:left="566" w:firstLine="567"/>
        <w:jc w:val="both"/>
        <w:rPr>
          <w:rFonts w:ascii="Sakkal Majalla" w:hAnsi="Sakkal Majalla" w:cs="Sakkal Majalla"/>
          <w:sz w:val="32"/>
          <w:szCs w:val="32"/>
          <w:rtl/>
          <w:lang w:val="id-ID"/>
        </w:rPr>
      </w:pPr>
    </w:p>
    <w:p w14:paraId="1D0790EF" w14:textId="31EA162C" w:rsidR="004038BD" w:rsidRPr="00976B15" w:rsidRDefault="004038BD" w:rsidP="004038BD">
      <w:pPr>
        <w:bidi/>
        <w:spacing w:after="0" w:line="240" w:lineRule="auto"/>
        <w:ind w:left="566" w:firstLine="567"/>
        <w:jc w:val="both"/>
        <w:rPr>
          <w:rFonts w:ascii="Sakkal Majalla" w:hAnsi="Sakkal Majalla" w:cs="Sakkal Majalla"/>
          <w:sz w:val="32"/>
          <w:szCs w:val="32"/>
          <w:rtl/>
          <w:lang w:val="id-ID"/>
        </w:rPr>
      </w:pPr>
    </w:p>
    <w:p w14:paraId="618C4D20" w14:textId="77777777" w:rsidR="003576B9" w:rsidRPr="00976B15" w:rsidRDefault="003576B9" w:rsidP="003576B9">
      <w:pPr>
        <w:bidi/>
        <w:spacing w:after="0" w:line="240" w:lineRule="auto"/>
        <w:ind w:left="566" w:firstLine="567"/>
        <w:jc w:val="both"/>
        <w:rPr>
          <w:rFonts w:ascii="Sakkal Majalla" w:hAnsi="Sakkal Majalla" w:cs="Sakkal Majalla"/>
          <w:sz w:val="32"/>
          <w:szCs w:val="32"/>
          <w:rtl/>
          <w:lang w:val="id-ID"/>
        </w:rPr>
      </w:pPr>
    </w:p>
    <w:p w14:paraId="3D16A326" w14:textId="77777777" w:rsidR="004038BD" w:rsidRPr="00976B15" w:rsidRDefault="004038BD" w:rsidP="00F10418">
      <w:pPr>
        <w:numPr>
          <w:ilvl w:val="0"/>
          <w:numId w:val="9"/>
        </w:numPr>
        <w:bidi/>
        <w:spacing w:after="0" w:line="240" w:lineRule="auto"/>
        <w:ind w:left="1700" w:hanging="567"/>
        <w:jc w:val="both"/>
        <w:rPr>
          <w:rFonts w:ascii="Sakkal Majalla" w:hAnsi="Sakkal Majalla" w:cs="Sakkal Majalla"/>
          <w:sz w:val="32"/>
          <w:szCs w:val="32"/>
          <w:lang w:val="id-ID"/>
        </w:rPr>
      </w:pPr>
      <w:r w:rsidRPr="00976B15">
        <w:rPr>
          <w:rFonts w:ascii="Sakkal Majalla" w:eastAsia="Times New Roman" w:hAnsi="Sakkal Majalla" w:cs="Sakkal Majalla"/>
          <w:sz w:val="32"/>
          <w:szCs w:val="32"/>
          <w:rtl/>
          <w:lang w:eastAsia="en-ID"/>
        </w:rPr>
        <w:lastRenderedPageBreak/>
        <w:t>الشريحة الافتتاحية</w:t>
      </w:r>
      <w:r w:rsidRPr="00976B15">
        <w:rPr>
          <w:rFonts w:ascii="Sakkal Majalla" w:hAnsi="Sakkal Majalla" w:cs="Sakkal Majalla"/>
          <w:sz w:val="32"/>
          <w:szCs w:val="32"/>
        </w:rPr>
        <w:t>:</w:t>
      </w:r>
    </w:p>
    <w:p w14:paraId="774D9897" w14:textId="794B2083" w:rsidR="004038BD" w:rsidRPr="00976B15" w:rsidRDefault="004038BD" w:rsidP="00F10418">
      <w:pPr>
        <w:bidi/>
        <w:spacing w:after="0" w:line="240" w:lineRule="auto"/>
        <w:ind w:left="1133" w:firstLine="567"/>
        <w:jc w:val="both"/>
        <w:rPr>
          <w:rFonts w:ascii="Sakkal Majalla" w:hAnsi="Sakkal Majalla" w:cs="Sakkal Majalla"/>
          <w:sz w:val="32"/>
          <w:szCs w:val="32"/>
          <w:lang w:val="id-ID"/>
        </w:rPr>
      </w:pPr>
      <w:r w:rsidRPr="00976B15">
        <w:rPr>
          <w:rFonts w:ascii="Sakkal Majalla" w:hAnsi="Sakkal Majalla" w:cs="Sakkal Majalla"/>
          <w:sz w:val="32"/>
          <w:szCs w:val="32"/>
        </w:rPr>
        <w:t xml:space="preserve"> </w:t>
      </w:r>
      <w:r w:rsidRPr="00976B15">
        <w:rPr>
          <w:rFonts w:ascii="Sakkal Majalla" w:eastAsiaTheme="minorHAnsi" w:hAnsi="Sakkal Majalla" w:cs="Sakkal Majalla"/>
          <w:sz w:val="32"/>
          <w:szCs w:val="32"/>
          <w:rtl/>
          <w:lang w:val="id-ID"/>
        </w:rPr>
        <w:t>الشريحة</w:t>
      </w:r>
      <w:r w:rsidRPr="00976B15">
        <w:rPr>
          <w:rFonts w:ascii="Sakkal Majalla" w:eastAsia="Times New Roman" w:hAnsi="Sakkal Majalla" w:cs="Sakkal Majalla"/>
          <w:sz w:val="32"/>
          <w:szCs w:val="32"/>
          <w:rtl/>
          <w:lang w:eastAsia="en-ID"/>
        </w:rPr>
        <w:t xml:space="preserve"> الأولى في هذه الوسيلة التفاعلية هي الشريحة الافتتاحية التي تعمل كمدخل رئيسي قبل وصول التلاميذ إلى مواد التعلم</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في الجزء الأول من هذه الشريحة، تظهر صفحة تسجيل دخول تسمح للتلاميذ بإدخال أسمائهم وفصولهم</w:t>
      </w:r>
      <w:r w:rsidRPr="00976B15">
        <w:rPr>
          <w:rFonts w:ascii="Sakkal Majalla" w:eastAsia="Times New Roman" w:hAnsi="Sakkal Majalla" w:cs="Sakkal Majalla"/>
          <w:sz w:val="32"/>
          <w:szCs w:val="32"/>
          <w:lang w:eastAsia="en-ID"/>
        </w:rPr>
        <w:t>.</w:t>
      </w:r>
    </w:p>
    <w:p w14:paraId="75A7FC09"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القائمة الرئيسية</w:t>
      </w:r>
      <w:r w:rsidRPr="00976B15">
        <w:rPr>
          <w:rFonts w:ascii="Sakkal Majalla" w:eastAsia="Times New Roman" w:hAnsi="Sakkal Majalla" w:cs="Sakkal Majalla"/>
          <w:sz w:val="32"/>
          <w:szCs w:val="32"/>
          <w:lang w:eastAsia="en-ID"/>
        </w:rPr>
        <w:t xml:space="preserve"> : </w:t>
      </w:r>
    </w:p>
    <w:p w14:paraId="76E3DCCD" w14:textId="487CDF67" w:rsidR="004038BD" w:rsidRPr="00976B15" w:rsidRDefault="004038BD" w:rsidP="00F10418">
      <w:pPr>
        <w:bidi/>
        <w:spacing w:after="0" w:line="240" w:lineRule="auto"/>
        <w:ind w:left="1133" w:firstLine="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الشريحة الثانية هي الصفحة الرئيسية للقائمة التي تم تصميمها كمركز للملاحة للمستخدمين للوصول إلى جميع المحتويات في الوسيلة التفاعلية. في هذه الشريحة، يتم عرض عدد من الأيقونات أو الأزرار التفاعلية التي تمثل ستة أقسام رئيسية، وهي: المقدمة، استخدام الوسيلة، الكفاءات، المواد، التقييم، والملف الشخصي</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يمكن للتلاميذ النقر على كل قائمة لتوجيههم مباشرة إلى محتوى التعلم المطلوب</w:t>
      </w:r>
      <w:r w:rsidRPr="00976B15">
        <w:rPr>
          <w:rFonts w:ascii="Sakkal Majalla" w:eastAsia="Times New Roman" w:hAnsi="Sakkal Majalla" w:cs="Sakkal Majalla"/>
          <w:sz w:val="32"/>
          <w:szCs w:val="32"/>
          <w:lang w:eastAsia="en-ID"/>
        </w:rPr>
        <w:t xml:space="preserve">. </w:t>
      </w:r>
    </w:p>
    <w:p w14:paraId="042EDA84"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قائمة المقدمة : </w:t>
      </w:r>
    </w:p>
    <w:p w14:paraId="1E9A9FBB" w14:textId="1481A364" w:rsidR="004038BD" w:rsidRPr="00976B15" w:rsidRDefault="004038BD" w:rsidP="00F10418">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قائمة المقدمة تحتوي على تحية دافئة للترحيب بالتلاميذ وتقديم الحافز قبل بدء التعلم. كما يتم شرح المواد التي سيتم دراستها بإيجاز. تهدف هذه القائمة إلى بناء حماس التلاميذ واستعدادهم قبل الدخول في صلب المادة</w:t>
      </w:r>
      <w:r w:rsidRPr="00976B15">
        <w:rPr>
          <w:rFonts w:ascii="Sakkal Majalla" w:eastAsia="Times New Roman" w:hAnsi="Sakkal Majalla" w:cs="Sakkal Majalla"/>
          <w:sz w:val="32"/>
          <w:szCs w:val="32"/>
          <w:lang w:eastAsia="en-ID"/>
        </w:rPr>
        <w:t>.</w:t>
      </w:r>
    </w:p>
    <w:p w14:paraId="7E090631"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قائمة استخدام الوسيلة : </w:t>
      </w:r>
    </w:p>
    <w:p w14:paraId="2CEE9B22" w14:textId="3B3F76F1" w:rsidR="004038BD" w:rsidRPr="00976B15" w:rsidRDefault="004038BD" w:rsidP="00F10418">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يقدم دليل استخدام الوسيلة إرشادات فنية للتلاميذ حول كيفية استخدام الوسيلة بفعالية، بما في ذلك التنقل والتفاعل بين الشرائح</w:t>
      </w:r>
      <w:r w:rsidRPr="00976B15">
        <w:rPr>
          <w:rFonts w:ascii="Sakkal Majalla" w:eastAsia="Times New Roman" w:hAnsi="Sakkal Majalla" w:cs="Sakkal Majalla"/>
          <w:sz w:val="32"/>
          <w:szCs w:val="32"/>
          <w:lang w:eastAsia="en-ID"/>
        </w:rPr>
        <w:t>.</w:t>
      </w:r>
    </w:p>
    <w:p w14:paraId="6838E679"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bookmarkStart w:id="6" w:name="_Hlk204283507"/>
      <w:r w:rsidRPr="00976B15">
        <w:rPr>
          <w:rFonts w:ascii="Sakkal Majalla" w:eastAsia="Times New Roman" w:hAnsi="Sakkal Majalla" w:cs="Sakkal Majalla"/>
          <w:sz w:val="32"/>
          <w:szCs w:val="32"/>
          <w:rtl/>
          <w:lang w:eastAsia="en-ID"/>
        </w:rPr>
        <w:t>قائمة الكفاءات</w:t>
      </w:r>
      <w:bookmarkEnd w:id="6"/>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w:t>
      </w:r>
    </w:p>
    <w:p w14:paraId="58C224CB" w14:textId="69EE951C" w:rsidR="004038BD" w:rsidRPr="00976B15" w:rsidRDefault="004038BD" w:rsidP="00F10418">
      <w:pPr>
        <w:bidi/>
        <w:spacing w:after="0" w:line="240" w:lineRule="auto"/>
        <w:ind w:left="1700"/>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قائمة الكفاءات تعرض الكفاءات الأساسية، ومؤشرات الإنجاز، وأهداف التعلم المتوقعة</w:t>
      </w:r>
      <w:r w:rsidRPr="00976B15">
        <w:rPr>
          <w:rFonts w:ascii="Sakkal Majalla" w:eastAsia="Times New Roman" w:hAnsi="Sakkal Majalla" w:cs="Sakkal Majalla"/>
          <w:sz w:val="32"/>
          <w:szCs w:val="32"/>
          <w:lang w:eastAsia="en-ID"/>
        </w:rPr>
        <w:t>.</w:t>
      </w:r>
    </w:p>
    <w:p w14:paraId="59DEF5B7"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val="id-ID" w:eastAsia="en-ID"/>
        </w:rPr>
        <w:t xml:space="preserve">قائمة المادة : </w:t>
      </w:r>
    </w:p>
    <w:p w14:paraId="2B0A577D" w14:textId="5985418C" w:rsidR="004038BD" w:rsidRPr="00976B15" w:rsidRDefault="004038BD" w:rsidP="00F10418">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قائمة المادة هي الجزء الأساسي من الوسيلة، وتنقسم إلى قسمين: القراءة والتركيب. يتم تقديم المواد بخطوات المدخل السياقي.</w:t>
      </w:r>
    </w:p>
    <w:p w14:paraId="23191420" w14:textId="77777777" w:rsidR="000466C5" w:rsidRPr="00976B15" w:rsidRDefault="004038BD" w:rsidP="00F10418">
      <w:pPr>
        <w:numPr>
          <w:ilvl w:val="0"/>
          <w:numId w:val="9"/>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قائمة التقويم : </w:t>
      </w:r>
    </w:p>
    <w:p w14:paraId="46CB24C9" w14:textId="1425D35D" w:rsidR="004038BD" w:rsidRPr="00976B15" w:rsidRDefault="004038BD" w:rsidP="00F10418">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قائمة التقييم تحتوي على أسئلة تدريبية تفاعلية لقياس فهم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للمادة التي تم تقديمها</w:t>
      </w:r>
      <w:r w:rsidRPr="00976B15">
        <w:rPr>
          <w:rFonts w:ascii="Sakkal Majalla" w:eastAsia="Times New Roman" w:hAnsi="Sakkal Majalla" w:cs="Sakkal Majalla"/>
          <w:sz w:val="32"/>
          <w:szCs w:val="32"/>
          <w:lang w:eastAsia="en-ID"/>
        </w:rPr>
        <w:t>.</w:t>
      </w:r>
    </w:p>
    <w:p w14:paraId="7F87C8D9" w14:textId="77777777" w:rsidR="000466C5" w:rsidRPr="00976B15" w:rsidRDefault="004038BD" w:rsidP="00F10418">
      <w:pPr>
        <w:numPr>
          <w:ilvl w:val="0"/>
          <w:numId w:val="9"/>
        </w:numPr>
        <w:bidi/>
        <w:spacing w:after="0" w:line="240" w:lineRule="auto"/>
        <w:ind w:left="1700" w:hanging="567"/>
        <w:jc w:val="both"/>
        <w:rPr>
          <w:rFonts w:ascii="Sakkal Majalla" w:hAnsi="Sakkal Majalla" w:cs="Sakkal Majalla"/>
          <w:b/>
          <w:bCs/>
          <w:sz w:val="32"/>
          <w:szCs w:val="32"/>
          <w:lang w:val="id-ID"/>
        </w:rPr>
      </w:pPr>
      <w:r w:rsidRPr="00976B15">
        <w:rPr>
          <w:rFonts w:ascii="Sakkal Majalla" w:eastAsia="Times New Roman" w:hAnsi="Sakkal Majalla" w:cs="Sakkal Majalla"/>
          <w:sz w:val="32"/>
          <w:szCs w:val="32"/>
          <w:rtl/>
          <w:lang w:eastAsia="en-ID"/>
        </w:rPr>
        <w:t xml:space="preserve">قائمة الملف الشخصي : </w:t>
      </w:r>
    </w:p>
    <w:p w14:paraId="62BE9F98" w14:textId="173131E8" w:rsidR="004038BD" w:rsidRPr="00976B15" w:rsidRDefault="004038BD" w:rsidP="00F10418">
      <w:pPr>
        <w:bidi/>
        <w:spacing w:after="0" w:line="240" w:lineRule="auto"/>
        <w:ind w:left="1133" w:firstLine="567"/>
        <w:jc w:val="both"/>
        <w:rPr>
          <w:rFonts w:ascii="Sakkal Majalla" w:hAnsi="Sakkal Majalla" w:cs="Sakkal Majalla"/>
          <w:b/>
          <w:bCs/>
          <w:sz w:val="32"/>
          <w:szCs w:val="32"/>
          <w:rtl/>
          <w:lang w:val="id-ID"/>
        </w:rPr>
      </w:pPr>
      <w:r w:rsidRPr="00976B15">
        <w:rPr>
          <w:rFonts w:ascii="Sakkal Majalla" w:eastAsia="Times New Roman" w:hAnsi="Sakkal Majalla" w:cs="Sakkal Majalla"/>
          <w:sz w:val="32"/>
          <w:szCs w:val="32"/>
          <w:rtl/>
          <w:lang w:eastAsia="en-ID"/>
        </w:rPr>
        <w:t>تعرض قائمة الملف الشخصي معلومات موجزة عن مطوري الوسائط، مثل الاسم والمؤسسة وجهات الاتصال</w:t>
      </w:r>
    </w:p>
    <w:p w14:paraId="45FD81E1" w14:textId="77777777" w:rsidR="004038BD" w:rsidRDefault="004038BD" w:rsidP="00F10418">
      <w:pPr>
        <w:pBdr>
          <w:top w:val="nil"/>
          <w:left w:val="nil"/>
          <w:bottom w:val="nil"/>
          <w:right w:val="nil"/>
          <w:between w:val="nil"/>
        </w:pBdr>
        <w:bidi/>
        <w:spacing w:after="0" w:line="240" w:lineRule="auto"/>
        <w:ind w:left="1133"/>
        <w:jc w:val="both"/>
        <w:rPr>
          <w:rFonts w:ascii="Sakkal Majalla" w:hAnsi="Sakkal Majalla" w:cs="Sakkal Majalla"/>
          <w:b/>
          <w:bCs/>
          <w:sz w:val="32"/>
          <w:szCs w:val="32"/>
          <w:lang w:val="id-ID"/>
        </w:rPr>
      </w:pPr>
    </w:p>
    <w:p w14:paraId="2173833F" w14:textId="77777777" w:rsidR="00AB5E06" w:rsidRDefault="00AB5E06" w:rsidP="00AB5E06">
      <w:pPr>
        <w:pBdr>
          <w:top w:val="nil"/>
          <w:left w:val="nil"/>
          <w:bottom w:val="nil"/>
          <w:right w:val="nil"/>
          <w:between w:val="nil"/>
        </w:pBdr>
        <w:bidi/>
        <w:spacing w:after="0" w:line="240" w:lineRule="auto"/>
        <w:ind w:left="1133"/>
        <w:jc w:val="both"/>
        <w:rPr>
          <w:rFonts w:ascii="Sakkal Majalla" w:hAnsi="Sakkal Majalla" w:cs="Sakkal Majalla"/>
          <w:b/>
          <w:bCs/>
          <w:sz w:val="32"/>
          <w:szCs w:val="32"/>
          <w:lang w:val="id-ID"/>
        </w:rPr>
      </w:pPr>
    </w:p>
    <w:p w14:paraId="677ED6EF" w14:textId="77777777" w:rsidR="00AB5E06" w:rsidRPr="00976B15" w:rsidRDefault="00AB5E06" w:rsidP="00AB5E06">
      <w:pPr>
        <w:pBdr>
          <w:top w:val="nil"/>
          <w:left w:val="nil"/>
          <w:bottom w:val="nil"/>
          <w:right w:val="nil"/>
          <w:between w:val="nil"/>
        </w:pBdr>
        <w:bidi/>
        <w:spacing w:after="0" w:line="240" w:lineRule="auto"/>
        <w:ind w:left="1133"/>
        <w:jc w:val="both"/>
        <w:rPr>
          <w:rFonts w:ascii="Sakkal Majalla" w:hAnsi="Sakkal Majalla" w:cs="Sakkal Majalla"/>
          <w:b/>
          <w:bCs/>
          <w:sz w:val="32"/>
          <w:szCs w:val="32"/>
          <w:rtl/>
          <w:lang w:val="id-ID"/>
        </w:rPr>
      </w:pPr>
    </w:p>
    <w:p w14:paraId="56DE1BA4" w14:textId="3A0A3F42" w:rsidR="00B77AD2" w:rsidRPr="00976B15" w:rsidRDefault="000466C5" w:rsidP="00F10418">
      <w:pPr>
        <w:numPr>
          <w:ilvl w:val="0"/>
          <w:numId w:val="7"/>
        </w:numPr>
        <w:pBdr>
          <w:top w:val="nil"/>
          <w:left w:val="nil"/>
          <w:bottom w:val="nil"/>
          <w:right w:val="nil"/>
          <w:between w:val="nil"/>
        </w:pBdr>
        <w:bidi/>
        <w:spacing w:after="0" w:line="240" w:lineRule="auto"/>
        <w:ind w:left="1133" w:hanging="567"/>
        <w:jc w:val="both"/>
        <w:rPr>
          <w:rFonts w:ascii="Sakkal Majalla" w:hAnsi="Sakkal Majalla" w:cs="Sakkal Majalla"/>
          <w:b/>
          <w:bCs/>
          <w:sz w:val="32"/>
          <w:szCs w:val="32"/>
          <w:lang w:val="id-ID"/>
        </w:rPr>
      </w:pPr>
      <w:r w:rsidRPr="00976B15">
        <w:rPr>
          <w:rFonts w:ascii="Sakkal Majalla" w:eastAsia="Times New Roman" w:hAnsi="Sakkal Majalla" w:cs="Sakkal Majalla"/>
          <w:b/>
          <w:bCs/>
          <w:sz w:val="32"/>
          <w:szCs w:val="32"/>
          <w:rtl/>
          <w:lang w:eastAsia="en-ID"/>
        </w:rPr>
        <w:lastRenderedPageBreak/>
        <w:t xml:space="preserve">الخطوة الثالثة : التطوير </w:t>
      </w:r>
      <w:r w:rsidRPr="00976B15">
        <w:rPr>
          <w:rFonts w:ascii="Sakkal Majalla" w:eastAsia="Times New Roman" w:hAnsi="Sakkal Majalla" w:cs="Sakkal Majalla"/>
          <w:b/>
          <w:bCs/>
          <w:i/>
          <w:iCs/>
          <w:sz w:val="32"/>
          <w:szCs w:val="32"/>
          <w:lang w:val="id-ID" w:eastAsia="en-ID"/>
        </w:rPr>
        <w:t>(</w:t>
      </w:r>
      <w:r w:rsidRPr="00CD7270">
        <w:rPr>
          <w:rFonts w:asciiTheme="majorBidi" w:eastAsia="Times New Roman" w:hAnsiTheme="majorBidi" w:cstheme="majorBidi"/>
          <w:b/>
          <w:bCs/>
          <w:i/>
          <w:iCs/>
          <w:sz w:val="24"/>
          <w:szCs w:val="24"/>
          <w:lang w:val="id-ID" w:eastAsia="en-ID"/>
        </w:rPr>
        <w:t>Development</w:t>
      </w:r>
      <w:r w:rsidRPr="00976B15">
        <w:rPr>
          <w:rFonts w:ascii="Sakkal Majalla" w:eastAsia="Times New Roman" w:hAnsi="Sakkal Majalla" w:cs="Sakkal Majalla"/>
          <w:b/>
          <w:bCs/>
          <w:i/>
          <w:iCs/>
          <w:sz w:val="32"/>
          <w:szCs w:val="32"/>
          <w:lang w:val="id-ID" w:eastAsia="en-ID"/>
        </w:rPr>
        <w:t>)</w:t>
      </w:r>
    </w:p>
    <w:p w14:paraId="05D094FA" w14:textId="7C2BAD3F" w:rsidR="000466C5" w:rsidRPr="00976B15" w:rsidRDefault="00B90FE3" w:rsidP="00F10418">
      <w:pPr>
        <w:bidi/>
        <w:spacing w:after="0" w:line="240" w:lineRule="auto"/>
        <w:ind w:left="566" w:firstLine="567"/>
        <w:jc w:val="both"/>
        <w:rPr>
          <w:rFonts w:ascii="Sakkal Majalla" w:eastAsia="Times New Roman" w:hAnsi="Sakkal Majalla" w:cs="Sakkal Majalla"/>
          <w:sz w:val="32"/>
          <w:szCs w:val="32"/>
          <w:rtl/>
          <w:lang w:eastAsia="en-ID"/>
        </w:rPr>
      </w:pPr>
      <w:r>
        <w:rPr>
          <w:rFonts w:ascii="Sakkal Majalla" w:eastAsia="Times New Roman" w:hAnsi="Sakkal Majalla" w:cs="Sakkal Majalla"/>
          <w:sz w:val="32"/>
          <w:szCs w:val="32"/>
          <w:rtl/>
          <w:lang w:eastAsia="en-ID"/>
        </w:rPr>
        <w:t>بعد أن قام الباحث بتصميم الإنتاج فس</w:t>
      </w:r>
      <w:r>
        <w:rPr>
          <w:rFonts w:ascii="Sakkal Majalla" w:eastAsia="Times New Roman" w:hAnsi="Sakkal Majalla" w:cs="Sakkal Majalla" w:hint="cs"/>
          <w:sz w:val="32"/>
          <w:szCs w:val="32"/>
          <w:rtl/>
          <w:lang w:eastAsia="en-ID"/>
        </w:rPr>
        <w:t>ي</w:t>
      </w:r>
      <w:r>
        <w:rPr>
          <w:rFonts w:ascii="Sakkal Majalla" w:eastAsia="Times New Roman" w:hAnsi="Sakkal Majalla" w:cs="Sakkal Majalla"/>
          <w:sz w:val="32"/>
          <w:szCs w:val="32"/>
          <w:rtl/>
          <w:lang w:eastAsia="en-ID"/>
        </w:rPr>
        <w:t>قوم الباحث</w:t>
      </w:r>
      <w:r w:rsidR="000466C5" w:rsidRPr="00976B15">
        <w:rPr>
          <w:rFonts w:ascii="Sakkal Majalla" w:eastAsia="Times New Roman" w:hAnsi="Sakkal Majalla" w:cs="Sakkal Majalla"/>
          <w:sz w:val="32"/>
          <w:szCs w:val="32"/>
          <w:rtl/>
          <w:lang w:eastAsia="en-ID"/>
        </w:rPr>
        <w:t xml:space="preserve"> خطوة التطوير.</w:t>
      </w:r>
      <w:r w:rsidR="000466C5" w:rsidRPr="00976B15">
        <w:rPr>
          <w:rFonts w:ascii="Sakkal Majalla" w:eastAsia="Times New Roman" w:hAnsi="Sakkal Majalla" w:cs="Sakkal Majalla"/>
          <w:sz w:val="32"/>
          <w:szCs w:val="32"/>
          <w:lang w:eastAsia="en-ID"/>
        </w:rPr>
        <w:t xml:space="preserve"> </w:t>
      </w:r>
      <w:r>
        <w:rPr>
          <w:rFonts w:ascii="Sakkal Majalla" w:eastAsia="Times New Roman" w:hAnsi="Sakkal Majalla" w:cs="Sakkal Majalla"/>
          <w:sz w:val="32"/>
          <w:szCs w:val="32"/>
          <w:rtl/>
          <w:lang w:eastAsia="en-ID"/>
        </w:rPr>
        <w:t>س</w:t>
      </w:r>
      <w:r>
        <w:rPr>
          <w:rFonts w:ascii="Sakkal Majalla" w:eastAsia="Times New Roman" w:hAnsi="Sakkal Majalla" w:cs="Sakkal Majalla" w:hint="cs"/>
          <w:sz w:val="32"/>
          <w:szCs w:val="32"/>
          <w:rtl/>
          <w:lang w:eastAsia="en-ID"/>
        </w:rPr>
        <w:t>ي</w:t>
      </w:r>
      <w:r>
        <w:rPr>
          <w:rFonts w:ascii="Sakkal Majalla" w:eastAsia="Times New Roman" w:hAnsi="Sakkal Majalla" w:cs="Sakkal Majalla"/>
          <w:sz w:val="32"/>
          <w:szCs w:val="32"/>
          <w:rtl/>
          <w:lang w:eastAsia="en-ID"/>
        </w:rPr>
        <w:t>شرح الباحث</w:t>
      </w:r>
      <w:r w:rsidR="000466C5" w:rsidRPr="00976B15">
        <w:rPr>
          <w:rFonts w:ascii="Sakkal Majalla" w:eastAsia="Times New Roman" w:hAnsi="Sakkal Majalla" w:cs="Sakkal Majalla"/>
          <w:sz w:val="32"/>
          <w:szCs w:val="32"/>
          <w:rtl/>
          <w:lang w:eastAsia="en-ID"/>
        </w:rPr>
        <w:t xml:space="preserve">  كيفية عملية التصنيع وعملية التطوير الوسيلة التفاعلية  </w:t>
      </w:r>
      <w:r w:rsidR="000466C5" w:rsidRPr="00976B15">
        <w:rPr>
          <w:rFonts w:asciiTheme="majorBidi" w:eastAsia="Traditional Arabic" w:hAnsiTheme="majorBidi" w:cstheme="majorBidi"/>
          <w:bCs/>
          <w:i/>
          <w:iCs/>
          <w:sz w:val="24"/>
          <w:szCs w:val="24"/>
          <w:lang w:eastAsia="id-ID"/>
        </w:rPr>
        <w:t>Articulate</w:t>
      </w:r>
      <w:r w:rsidR="000466C5" w:rsidRPr="00976B15">
        <w:rPr>
          <w:rFonts w:ascii="Sakkal Majalla" w:eastAsia="Traditional Arabic" w:hAnsi="Sakkal Majalla" w:cs="Sakkal Majalla"/>
          <w:bCs/>
          <w:i/>
          <w:iCs/>
          <w:sz w:val="24"/>
          <w:szCs w:val="24"/>
          <w:lang w:eastAsia="id-ID"/>
        </w:rPr>
        <w:t xml:space="preserve"> </w:t>
      </w:r>
      <w:r w:rsidR="000466C5" w:rsidRPr="00976B15">
        <w:rPr>
          <w:rFonts w:asciiTheme="majorBidi" w:eastAsia="Traditional Arabic" w:hAnsiTheme="majorBidi" w:cstheme="majorBidi"/>
          <w:bCs/>
          <w:i/>
          <w:iCs/>
          <w:sz w:val="24"/>
          <w:szCs w:val="24"/>
          <w:lang w:eastAsia="id-ID"/>
        </w:rPr>
        <w:t>Storyline</w:t>
      </w:r>
      <w:r w:rsidR="000466C5" w:rsidRPr="00976B15">
        <w:rPr>
          <w:rFonts w:ascii="Sakkal Majalla" w:eastAsia="Times New Roman" w:hAnsi="Sakkal Majalla" w:cs="Sakkal Majalla"/>
          <w:sz w:val="32"/>
          <w:szCs w:val="32"/>
          <w:rtl/>
          <w:lang w:eastAsia="en-ID"/>
        </w:rPr>
        <w:t xml:space="preserve">  على أساس المدخل السياقي لترقية مهارة القراءة.</w:t>
      </w:r>
    </w:p>
    <w:p w14:paraId="49E0500A" w14:textId="77777777" w:rsidR="000466C5" w:rsidRPr="00976B15" w:rsidRDefault="000466C5" w:rsidP="007B0B57">
      <w:pPr>
        <w:bidi/>
        <w:spacing w:after="0" w:line="240" w:lineRule="auto"/>
        <w:ind w:left="566" w:hanging="1"/>
        <w:jc w:val="both"/>
        <w:rPr>
          <w:rFonts w:ascii="Sakkal Majalla" w:eastAsia="Times New Roman" w:hAnsi="Sakkal Majalla" w:cs="Sakkal Majalla"/>
          <w:b/>
          <w:bCs/>
          <w:sz w:val="32"/>
          <w:szCs w:val="32"/>
          <w:rtl/>
          <w:lang w:eastAsia="en-ID"/>
        </w:rPr>
      </w:pPr>
      <w:r w:rsidRPr="00976B15">
        <w:rPr>
          <w:rFonts w:ascii="Sakkal Majalla" w:eastAsia="Times New Roman" w:hAnsi="Sakkal Majalla" w:cs="Sakkal Majalla"/>
          <w:b/>
          <w:bCs/>
          <w:sz w:val="32"/>
          <w:szCs w:val="32"/>
          <w:rtl/>
          <w:lang w:eastAsia="en-ID"/>
        </w:rPr>
        <w:t>عملية التصنيع :</w:t>
      </w:r>
    </w:p>
    <w:p w14:paraId="3D6B632E" w14:textId="3B34F310" w:rsidR="000466C5" w:rsidRPr="00976B15" w:rsidRDefault="000466C5" w:rsidP="002546E6">
      <w:pPr>
        <w:numPr>
          <w:ilvl w:val="0"/>
          <w:numId w:val="10"/>
        </w:numPr>
        <w:bidi/>
        <w:spacing w:after="0" w:line="240" w:lineRule="auto"/>
        <w:ind w:left="1700" w:hanging="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sz w:val="32"/>
          <w:szCs w:val="32"/>
          <w:rtl/>
          <w:lang w:eastAsia="en-ID"/>
        </w:rPr>
        <w:t xml:space="preserve">المرحلة </w:t>
      </w:r>
      <w:r w:rsidRPr="00976B15">
        <w:rPr>
          <w:rFonts w:ascii="Sakkal Majalla" w:eastAsia="Times New Roman" w:hAnsi="Sakkal Majalla" w:cs="Sakkal Majalla"/>
          <w:b/>
          <w:bCs/>
          <w:sz w:val="32"/>
          <w:szCs w:val="32"/>
          <w:rtl/>
          <w:lang w:eastAsia="en-ID"/>
        </w:rPr>
        <w:t>الأولى</w:t>
      </w:r>
      <w:r w:rsidRPr="00976B15">
        <w:rPr>
          <w:rFonts w:ascii="Sakkal Majalla" w:eastAsia="Times New Roman" w:hAnsi="Sakkal Majalla" w:cs="Sakkal Majalla"/>
          <w:sz w:val="32"/>
          <w:szCs w:val="32"/>
          <w:rtl/>
          <w:lang w:eastAsia="en-ID"/>
        </w:rPr>
        <w:t xml:space="preserve"> (تحميل وتثبيت)</w:t>
      </w:r>
    </w:p>
    <w:p w14:paraId="49A68CAE" w14:textId="3982518F"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قم بتنزيل أحدث ملف تثبيت لبرنامج</w:t>
      </w:r>
      <w:r w:rsidRPr="00976B15">
        <w:rPr>
          <w:rFonts w:ascii="Sakkal Majalla" w:eastAsia="Times New Roman" w:hAnsi="Sakkal Majalla" w:cs="Sakkal Majalla"/>
          <w:sz w:val="32"/>
          <w:szCs w:val="32"/>
          <w:lang w:eastAsia="en-ID"/>
        </w:rPr>
        <w:t xml:space="preserve"> </w:t>
      </w:r>
      <w:r w:rsidRPr="00976B15">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24"/>
          <w:szCs w:val="24"/>
          <w:lang w:eastAsia="id-ID"/>
        </w:rPr>
        <w:t xml:space="preserve"> </w:t>
      </w:r>
      <w:r w:rsidRPr="00976B15">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i/>
          <w:iCs/>
          <w:sz w:val="32"/>
          <w:szCs w:val="32"/>
          <w:lang w:eastAsia="en-ID"/>
        </w:rPr>
        <w:t xml:space="preserve"> </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واحفظه على جهاز الكمبيوتر الخاص بك</w:t>
      </w:r>
      <w:r w:rsidRPr="00976B15">
        <w:rPr>
          <w:rFonts w:ascii="Sakkal Majalla" w:eastAsia="Times New Roman" w:hAnsi="Sakkal Majalla" w:cs="Sakkal Majalla"/>
          <w:sz w:val="32"/>
          <w:szCs w:val="32"/>
          <w:lang w:eastAsia="en-ID"/>
        </w:rPr>
        <w:t>.</w:t>
      </w:r>
    </w:p>
    <w:p w14:paraId="156FD664"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انقر بزر الماوس الأيمن على ملف التثبيت وحدد "تشغيل كمسؤول".</w:t>
      </w:r>
    </w:p>
    <w:p w14:paraId="7E80725F"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عند بدء برنامج التثبيت، حدد لغتك المفضلة في الزاوية العلوية اليمنى</w:t>
      </w:r>
      <w:r w:rsidRPr="00976B15">
        <w:rPr>
          <w:rFonts w:ascii="Sakkal Majalla" w:eastAsia="Times New Roman" w:hAnsi="Sakkal Majalla" w:cs="Sakkal Majalla"/>
          <w:sz w:val="32"/>
          <w:szCs w:val="32"/>
          <w:lang w:eastAsia="en-ID"/>
        </w:rPr>
        <w:t>.</w:t>
      </w:r>
    </w:p>
    <w:p w14:paraId="20B0A19F"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راجع اتفاقية ترخيص المستخدم النهائي وقم بوضع علامة في مربع الاتفاقية</w:t>
      </w:r>
      <w:r w:rsidRPr="00976B15">
        <w:rPr>
          <w:rFonts w:ascii="Sakkal Majalla" w:eastAsia="Times New Roman" w:hAnsi="Sakkal Majalla" w:cs="Sakkal Majalla"/>
          <w:sz w:val="32"/>
          <w:szCs w:val="32"/>
          <w:lang w:eastAsia="en-ID"/>
        </w:rPr>
        <w:t>.</w:t>
      </w:r>
    </w:p>
    <w:p w14:paraId="33351506"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انقر فوق "تثبيت الآن</w:t>
      </w:r>
      <w:r w:rsidRPr="00976B15">
        <w:rPr>
          <w:rFonts w:ascii="Sakkal Majalla" w:eastAsia="Times New Roman" w:hAnsi="Sakkal Majalla" w:cs="Sakkal Majalla"/>
          <w:sz w:val="32"/>
          <w:szCs w:val="32"/>
          <w:lang w:eastAsia="en-ID"/>
        </w:rPr>
        <w:t>"</w:t>
      </w:r>
      <w:r w:rsidRPr="00976B15">
        <w:rPr>
          <w:rFonts w:ascii="Sakkal Majalla" w:eastAsia="Times New Roman" w:hAnsi="Sakkal Majalla" w:cs="Sakkal Majalla"/>
          <w:sz w:val="32"/>
          <w:szCs w:val="32"/>
          <w:rtl/>
          <w:lang w:eastAsia="en-ID"/>
        </w:rPr>
        <w:t>.</w:t>
      </w:r>
    </w:p>
    <w:p w14:paraId="16744CDE"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عند اكتمال التثبيت، انقر فوق "إنهاء"، ثم قم بتشغيل</w:t>
      </w:r>
      <w:r w:rsidRPr="00976B15">
        <w:rPr>
          <w:rFonts w:ascii="Sakkal Majalla" w:eastAsia="Times New Roman" w:hAnsi="Sakkal Majalla" w:cs="Sakkal Majalla"/>
          <w:sz w:val="32"/>
          <w:szCs w:val="32"/>
          <w:lang w:eastAsia="en-ID"/>
        </w:rPr>
        <w:t xml:space="preserve"> </w:t>
      </w:r>
      <w:r w:rsidRPr="00976B15">
        <w:rPr>
          <w:rFonts w:asciiTheme="majorBidi" w:eastAsia="Traditional Arabic" w:hAnsiTheme="majorBidi" w:cstheme="majorBidi"/>
          <w:bCs/>
          <w:i/>
          <w:iCs/>
          <w:sz w:val="24"/>
          <w:szCs w:val="24"/>
          <w:lang w:eastAsia="id-ID"/>
        </w:rPr>
        <w:t>Articulate</w:t>
      </w:r>
      <w:r w:rsidRPr="00976B15">
        <w:rPr>
          <w:rFonts w:ascii="Sakkal Majalla" w:eastAsia="Times New Roman" w:hAnsi="Sakkal Majalla" w:cs="Sakkal Majalla"/>
          <w:sz w:val="32"/>
          <w:szCs w:val="32"/>
          <w:lang w:eastAsia="en-ID"/>
        </w:rPr>
        <w:t xml:space="preserve"> </w:t>
      </w:r>
      <w:r w:rsidRPr="00976B15">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من الأيقونة الموجودة على سطح المكتب</w:t>
      </w:r>
      <w:r w:rsidRPr="00976B15">
        <w:rPr>
          <w:rFonts w:ascii="Sakkal Majalla" w:eastAsia="Times New Roman" w:hAnsi="Sakkal Majalla" w:cs="Sakkal Majalla"/>
          <w:sz w:val="32"/>
          <w:szCs w:val="32"/>
          <w:lang w:eastAsia="en-ID"/>
        </w:rPr>
        <w:t>.</w:t>
      </w:r>
    </w:p>
    <w:p w14:paraId="06B59148"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إذا كنت تستخدم الإصدار التجريبي المجاني لمدة 30 يومًا، فانقر على "متابعة الإصدار التجريبي المجاني". </w:t>
      </w:r>
    </w:p>
    <w:p w14:paraId="009BBA0B" w14:textId="7E932635"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sz w:val="32"/>
          <w:szCs w:val="32"/>
          <w:rtl/>
          <w:lang w:eastAsia="en-ID"/>
        </w:rPr>
        <w:t>إذا كنت قد اشتريت ترخيصًا، فانقر على "التنشيط باستخدام الرقم التسلسلي الخاص بك" واتبع هذه الخطوات للتنشيط</w:t>
      </w:r>
    </w:p>
    <w:p w14:paraId="30C08E58" w14:textId="5B1B8EA5" w:rsidR="000466C5" w:rsidRPr="00976B15" w:rsidRDefault="000466C5" w:rsidP="002546E6">
      <w:pPr>
        <w:numPr>
          <w:ilvl w:val="0"/>
          <w:numId w:val="10"/>
        </w:numPr>
        <w:bidi/>
        <w:spacing w:after="0" w:line="240" w:lineRule="auto"/>
        <w:ind w:left="1700" w:hanging="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sz w:val="32"/>
          <w:szCs w:val="32"/>
          <w:rtl/>
          <w:lang w:eastAsia="en-ID"/>
        </w:rPr>
        <w:t>المرحلة الثانية (تجهيز المواد)</w:t>
      </w:r>
    </w:p>
    <w:p w14:paraId="27245BF9" w14:textId="65B550E0" w:rsidR="000466C5" w:rsidRPr="00976B15" w:rsidRDefault="000466C5" w:rsidP="002546E6">
      <w:pPr>
        <w:bidi/>
        <w:spacing w:after="0" w:line="240" w:lineRule="auto"/>
        <w:ind w:left="1133" w:firstLine="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sz w:val="32"/>
          <w:szCs w:val="32"/>
          <w:rtl/>
          <w:lang w:eastAsia="en-ID"/>
        </w:rPr>
        <w:t>قبل البدء في عملية إنشاء الوسيلة، الخطوة التي يجب اتخاذها هي إعداد جميع المواد الداعمة التي سيتم استخدامها</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تشمل هذه المواد الصور والصوتيات والفيديوهات وموضوعات القراءة والتراكيب والتمارين وأدوات التقييم</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من الأفضل جمع جميع هذه المواد أولاً وتخزينها في مجلد خاص، لتسهيل الوصول إليها وإدراجها في الشرائح أثناء عملية التصميم</w:t>
      </w:r>
      <w:r w:rsidRPr="00976B15">
        <w:rPr>
          <w:rFonts w:ascii="Sakkal Majalla" w:eastAsia="Times New Roman" w:hAnsi="Sakkal Majalla" w:cs="Sakkal Majalla"/>
          <w:sz w:val="32"/>
          <w:szCs w:val="32"/>
          <w:lang w:eastAsia="en-ID"/>
        </w:rPr>
        <w:t>.</w:t>
      </w:r>
    </w:p>
    <w:p w14:paraId="66219730" w14:textId="4C9AFD0D" w:rsidR="000466C5" w:rsidRPr="00976B15" w:rsidRDefault="000466C5" w:rsidP="002546E6">
      <w:pPr>
        <w:numPr>
          <w:ilvl w:val="0"/>
          <w:numId w:val="10"/>
        </w:numPr>
        <w:bidi/>
        <w:spacing w:after="0" w:line="240" w:lineRule="auto"/>
        <w:ind w:left="1700" w:hanging="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sz w:val="32"/>
          <w:szCs w:val="32"/>
          <w:rtl/>
          <w:lang w:eastAsia="en-ID"/>
        </w:rPr>
        <w:t>المرحلة الثالثة (إنشاء الوسيلة التفاعلية)</w:t>
      </w:r>
    </w:p>
    <w:p w14:paraId="3AF13BE1" w14:textId="77777777" w:rsidR="000466C5" w:rsidRPr="00976B15" w:rsidRDefault="000466C5" w:rsidP="002546E6">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هناك خمس خطوات في إنشاء الوسيلة في برنامج</w:t>
      </w:r>
      <w:r w:rsidRPr="00976B15">
        <w:rPr>
          <w:rFonts w:ascii="Sakkal Majalla" w:eastAsia="Times New Roman" w:hAnsi="Sakkal Majalla" w:cs="Sakkal Majalla"/>
          <w:sz w:val="32"/>
          <w:szCs w:val="32"/>
          <w:lang w:eastAsia="en-ID"/>
        </w:rPr>
        <w:t>.</w:t>
      </w:r>
    </w:p>
    <w:p w14:paraId="5392FA0F" w14:textId="77777777" w:rsidR="000466C5" w:rsidRPr="00976B15" w:rsidRDefault="000466C5"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إنشاء مشروع جديد</w:t>
      </w:r>
      <w:r w:rsidRPr="00976B15">
        <w:rPr>
          <w:rFonts w:ascii="Sakkal Majalla" w:eastAsia="Times New Roman" w:hAnsi="Sakkal Majalla" w:cs="Sakkal Majalla"/>
          <w:sz w:val="32"/>
          <w:szCs w:val="32"/>
          <w:lang w:eastAsia="en-ID"/>
        </w:rPr>
        <w:t>.</w:t>
      </w:r>
    </w:p>
    <w:p w14:paraId="436F36E1" w14:textId="6FA2226C" w:rsidR="000466C5" w:rsidRDefault="000466C5"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 xml:space="preserve">بعد فتح التطبيق، اختر </w:t>
      </w:r>
      <w:r w:rsidRPr="00976B15">
        <w:rPr>
          <w:rFonts w:ascii="Sakkal Majalla" w:eastAsia="Times New Roman" w:hAnsi="Sakkal Majalla" w:cs="Sakkal Majalla"/>
          <w:i/>
          <w:iCs/>
          <w:sz w:val="32"/>
          <w:szCs w:val="32"/>
          <w:rtl/>
          <w:lang w:eastAsia="en-ID"/>
        </w:rPr>
        <w:t>"</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New</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Project</w:t>
      </w:r>
      <w:r w:rsidRPr="00976B15">
        <w:rPr>
          <w:rFonts w:ascii="Sakkal Majalla" w:eastAsia="Times New Roman" w:hAnsi="Sakkal Majalla" w:cs="Sakkal Majalla"/>
          <w:i/>
          <w:iCs/>
          <w:sz w:val="32"/>
          <w:szCs w:val="32"/>
          <w:rtl/>
          <w:lang w:eastAsia="en-ID"/>
        </w:rPr>
        <w:t>"</w:t>
      </w:r>
      <w:r w:rsidRPr="00976B15">
        <w:rPr>
          <w:rFonts w:ascii="Sakkal Majalla" w:eastAsia="Times New Roman" w:hAnsi="Sakkal Majalla" w:cs="Sakkal Majalla"/>
          <w:sz w:val="32"/>
          <w:szCs w:val="32"/>
          <w:rtl/>
          <w:lang w:eastAsia="en-ID"/>
        </w:rPr>
        <w:t xml:space="preserve"> من الشاشة الرئيسية</w:t>
      </w:r>
      <w:r w:rsidRPr="00976B15">
        <w:rPr>
          <w:rFonts w:ascii="Sakkal Majalla" w:eastAsia="Times New Roman" w:hAnsi="Sakkal Majalla" w:cs="Sakkal Majalla"/>
          <w:sz w:val="32"/>
          <w:szCs w:val="32"/>
          <w:lang w:eastAsia="en-ID"/>
        </w:rPr>
        <w:t>.</w:t>
      </w:r>
    </w:p>
    <w:p w14:paraId="080880DE" w14:textId="77777777" w:rsidR="00AB5E06" w:rsidRDefault="00AB5E06" w:rsidP="00AB5E06">
      <w:pPr>
        <w:bidi/>
        <w:spacing w:after="0" w:line="240" w:lineRule="auto"/>
        <w:ind w:left="1133" w:firstLine="567"/>
        <w:jc w:val="both"/>
        <w:rPr>
          <w:rFonts w:ascii="Sakkal Majalla" w:eastAsia="Times New Roman" w:hAnsi="Sakkal Majalla" w:cs="Sakkal Majalla"/>
          <w:sz w:val="32"/>
          <w:szCs w:val="32"/>
          <w:lang w:val="id-ID" w:eastAsia="en-ID"/>
        </w:rPr>
      </w:pPr>
    </w:p>
    <w:p w14:paraId="494489A8" w14:textId="77777777" w:rsidR="00AB5E06" w:rsidRDefault="00AB5E06" w:rsidP="00AB5E06">
      <w:pPr>
        <w:bidi/>
        <w:spacing w:after="0" w:line="240" w:lineRule="auto"/>
        <w:ind w:left="1133" w:firstLine="567"/>
        <w:jc w:val="both"/>
        <w:rPr>
          <w:rFonts w:ascii="Sakkal Majalla" w:eastAsia="Times New Roman" w:hAnsi="Sakkal Majalla" w:cs="Sakkal Majalla"/>
          <w:sz w:val="32"/>
          <w:szCs w:val="32"/>
          <w:lang w:val="id-ID" w:eastAsia="en-ID"/>
        </w:rPr>
      </w:pPr>
    </w:p>
    <w:p w14:paraId="6561D708" w14:textId="77777777" w:rsidR="00AB5E06" w:rsidRDefault="00AB5E06" w:rsidP="00AB5E06">
      <w:pPr>
        <w:bidi/>
        <w:spacing w:after="0" w:line="240" w:lineRule="auto"/>
        <w:ind w:left="1133" w:firstLine="567"/>
        <w:jc w:val="both"/>
        <w:rPr>
          <w:rFonts w:ascii="Sakkal Majalla" w:eastAsia="Times New Roman" w:hAnsi="Sakkal Majalla" w:cs="Sakkal Majalla"/>
          <w:sz w:val="32"/>
          <w:szCs w:val="32"/>
          <w:lang w:val="id-ID" w:eastAsia="en-ID"/>
        </w:rPr>
      </w:pPr>
    </w:p>
    <w:p w14:paraId="75834869" w14:textId="77777777" w:rsidR="00AB5E06" w:rsidRPr="00AB5E06" w:rsidRDefault="00AB5E06" w:rsidP="00AB5E06">
      <w:pPr>
        <w:bidi/>
        <w:spacing w:after="0" w:line="240" w:lineRule="auto"/>
        <w:ind w:left="1133" w:firstLine="567"/>
        <w:jc w:val="both"/>
        <w:rPr>
          <w:rFonts w:ascii="Sakkal Majalla" w:eastAsia="Times New Roman" w:hAnsi="Sakkal Majalla" w:cs="Sakkal Majalla"/>
          <w:sz w:val="32"/>
          <w:szCs w:val="32"/>
          <w:rtl/>
          <w:lang w:val="id-ID" w:eastAsia="en-ID"/>
        </w:rPr>
      </w:pPr>
    </w:p>
    <w:p w14:paraId="0948DBE5" w14:textId="3A0F8DB5"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noProof/>
          <w:sz w:val="32"/>
          <w:szCs w:val="32"/>
          <w:rtl/>
          <w:lang w:val="id-ID" w:eastAsia="id-ID"/>
        </w:rPr>
        <w:lastRenderedPageBreak/>
        <w:drawing>
          <wp:anchor distT="0" distB="0" distL="114300" distR="114300" simplePos="0" relativeHeight="251697152" behindDoc="1" locked="0" layoutInCell="1" allowOverlap="1" wp14:anchorId="6D150B8B" wp14:editId="01BC37FE">
            <wp:simplePos x="0" y="0"/>
            <wp:positionH relativeFrom="margin">
              <wp:posOffset>1217295</wp:posOffset>
            </wp:positionH>
            <wp:positionV relativeFrom="paragraph">
              <wp:posOffset>11430</wp:posOffset>
            </wp:positionV>
            <wp:extent cx="3680460" cy="1885315"/>
            <wp:effectExtent l="0" t="0" r="0" b="635"/>
            <wp:wrapTight wrapText="bothSides">
              <wp:wrapPolygon edited="0">
                <wp:start x="0" y="0"/>
                <wp:lineTo x="0" y="21389"/>
                <wp:lineTo x="21466" y="21389"/>
                <wp:lineTo x="21466" y="0"/>
                <wp:lineTo x="0" y="0"/>
              </wp:wrapPolygon>
            </wp:wrapTight>
            <wp:docPr id="1056867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67973" name="Picture 10568679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0460" cy="1885315"/>
                    </a:xfrm>
                    <a:prstGeom prst="rect">
                      <a:avLst/>
                    </a:prstGeom>
                  </pic:spPr>
                </pic:pic>
              </a:graphicData>
            </a:graphic>
            <wp14:sizeRelH relativeFrom="margin">
              <wp14:pctWidth>0</wp14:pctWidth>
            </wp14:sizeRelH>
            <wp14:sizeRelV relativeFrom="margin">
              <wp14:pctHeight>0</wp14:pctHeight>
            </wp14:sizeRelV>
          </wp:anchor>
        </w:drawing>
      </w:r>
    </w:p>
    <w:p w14:paraId="7C9DA83B"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474BDB24" w14:textId="1BB3D7D3"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4422C9B9"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5D6241A0"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1D7C86C5"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2CBCB995"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5F284659" w14:textId="28F7F901" w:rsidR="000466C5" w:rsidRPr="00976B15" w:rsidRDefault="000466C5" w:rsidP="002546E6">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قبل التصميم، اضبط حجم الشريحة من خلال قائمة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Design</w:t>
      </w:r>
      <w:r w:rsidRPr="00976B15">
        <w:rPr>
          <w:rFonts w:ascii="Sakkal Majalla" w:eastAsia="Times New Roman" w:hAnsi="Sakkal Majalla" w:cs="Sakkal Majalla"/>
          <w:i/>
          <w:iCs/>
          <w:sz w:val="32"/>
          <w:szCs w:val="32"/>
          <w:lang w:eastAsia="en-ID"/>
        </w:rPr>
        <w:t xml:space="preserve"> </w:t>
      </w:r>
      <w:r w:rsidRPr="00976B15">
        <w:rPr>
          <w:rFonts w:eastAsia="Times New Roman"/>
          <w:i/>
          <w:iCs/>
          <w:sz w:val="32"/>
          <w:szCs w:val="32"/>
          <w:lang w:eastAsia="en-ID"/>
        </w:rPr>
        <w:t>→</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Story</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Size</w:t>
      </w:r>
      <w:r w:rsidRPr="00976B15">
        <w:rPr>
          <w:rFonts w:ascii="Sakkal Majalla" w:eastAsia="Times New Roman" w:hAnsi="Sakkal Majalla" w:cs="Sakkal Majalla"/>
          <w:i/>
          <w:iCs/>
          <w:sz w:val="32"/>
          <w:szCs w:val="32"/>
          <w:lang w:eastAsia="en-ID"/>
        </w:rPr>
        <w:t>"</w:t>
      </w:r>
      <w:r w:rsidR="00664980" w:rsidRPr="00976B15">
        <w:rPr>
          <w:rFonts w:ascii="Sakkal Majalla" w:eastAsia="Times New Roman" w:hAnsi="Sakkal Majalla" w:cs="Sakkal Majalla" w:hint="cs"/>
          <w:sz w:val="32"/>
          <w:szCs w:val="32"/>
          <w:rtl/>
          <w:lang w:eastAsia="en-ID"/>
        </w:rPr>
        <w:t xml:space="preserve">. </w:t>
      </w:r>
      <w:r w:rsidRPr="00976B15">
        <w:rPr>
          <w:rFonts w:ascii="Sakkal Majalla" w:eastAsia="Times New Roman" w:hAnsi="Sakkal Majalla" w:cs="Sakkal Majalla"/>
          <w:sz w:val="32"/>
          <w:szCs w:val="32"/>
          <w:rtl/>
          <w:lang w:eastAsia="en-ID"/>
        </w:rPr>
        <w:t xml:space="preserve">استخدم حجم 16:9 </w:t>
      </w:r>
      <w:r w:rsidRPr="00976B15">
        <w:rPr>
          <w:rFonts w:ascii="Sakkal Majalla" w:eastAsia="Times New Roman" w:hAnsi="Sakkal Majalla" w:cs="Sakkal Majalla"/>
          <w:i/>
          <w:iCs/>
          <w:sz w:val="32"/>
          <w:szCs w:val="32"/>
          <w:rtl/>
          <w:lang w:eastAsia="en-ID"/>
        </w:rPr>
        <w:t>(</w:t>
      </w:r>
      <w:r w:rsidRPr="00976B15">
        <w:rPr>
          <w:rFonts w:asciiTheme="majorBidi" w:eastAsia="Times New Roman" w:hAnsiTheme="majorBidi" w:cstheme="majorBidi"/>
          <w:i/>
          <w:iCs/>
          <w:sz w:val="24"/>
          <w:szCs w:val="24"/>
          <w:lang w:eastAsia="en-ID"/>
        </w:rPr>
        <w:t>widescreen</w:t>
      </w:r>
      <w:r w:rsidRPr="00976B15">
        <w:rPr>
          <w:rFonts w:ascii="Sakkal Majalla" w:eastAsia="Times New Roman" w:hAnsi="Sakkal Majalla" w:cs="Sakkal Majalla"/>
          <w:i/>
          <w:iCs/>
          <w:sz w:val="32"/>
          <w:szCs w:val="32"/>
          <w:rtl/>
          <w:lang w:eastAsia="en-ID"/>
        </w:rPr>
        <w:t>)</w:t>
      </w:r>
      <w:r w:rsidRPr="00976B15">
        <w:rPr>
          <w:rFonts w:ascii="Sakkal Majalla" w:eastAsia="Times New Roman" w:hAnsi="Sakkal Majalla" w:cs="Sakkal Majalla"/>
          <w:sz w:val="32"/>
          <w:szCs w:val="32"/>
          <w:rtl/>
          <w:lang w:eastAsia="en-ID"/>
        </w:rPr>
        <w:t xml:space="preserve"> لضمان التوافق مع شاشات العرض التقديمي</w:t>
      </w:r>
      <w:r w:rsidRPr="00976B15">
        <w:rPr>
          <w:rFonts w:ascii="Sakkal Majalla" w:eastAsia="Times New Roman" w:hAnsi="Sakkal Majalla" w:cs="Sakkal Majalla" w:hint="cs"/>
          <w:sz w:val="32"/>
          <w:szCs w:val="32"/>
          <w:rtl/>
          <w:lang w:eastAsia="en-ID"/>
        </w:rPr>
        <w:t>.</w:t>
      </w:r>
    </w:p>
    <w:p w14:paraId="05A1894A" w14:textId="3E79F407" w:rsidR="000466C5"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noProof/>
          <w:sz w:val="32"/>
          <w:szCs w:val="32"/>
          <w:lang w:val="id-ID" w:eastAsia="id-ID"/>
        </w:rPr>
        <w:drawing>
          <wp:anchor distT="0" distB="0" distL="114300" distR="114300" simplePos="0" relativeHeight="251699200" behindDoc="1" locked="0" layoutInCell="1" allowOverlap="1" wp14:anchorId="3A0D5D3C" wp14:editId="67938523">
            <wp:simplePos x="0" y="0"/>
            <wp:positionH relativeFrom="margin">
              <wp:posOffset>1223010</wp:posOffset>
            </wp:positionH>
            <wp:positionV relativeFrom="paragraph">
              <wp:posOffset>17780</wp:posOffset>
            </wp:positionV>
            <wp:extent cx="3680460" cy="2015490"/>
            <wp:effectExtent l="0" t="0" r="0" b="3810"/>
            <wp:wrapTight wrapText="bothSides">
              <wp:wrapPolygon edited="0">
                <wp:start x="0" y="0"/>
                <wp:lineTo x="0" y="21437"/>
                <wp:lineTo x="21466" y="21437"/>
                <wp:lineTo x="21466" y="0"/>
                <wp:lineTo x="0" y="0"/>
              </wp:wrapPolygon>
            </wp:wrapTight>
            <wp:docPr id="1703173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3352" name="Picture 1703173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0460" cy="2015490"/>
                    </a:xfrm>
                    <a:prstGeom prst="rect">
                      <a:avLst/>
                    </a:prstGeom>
                  </pic:spPr>
                </pic:pic>
              </a:graphicData>
            </a:graphic>
            <wp14:sizeRelH relativeFrom="margin">
              <wp14:pctWidth>0</wp14:pctWidth>
            </wp14:sizeRelH>
            <wp14:sizeRelV relativeFrom="margin">
              <wp14:pctHeight>0</wp14:pctHeight>
            </wp14:sizeRelV>
          </wp:anchor>
        </w:drawing>
      </w:r>
    </w:p>
    <w:p w14:paraId="211C8F83" w14:textId="77777777" w:rsidR="000466C5" w:rsidRPr="00976B15" w:rsidRDefault="000466C5" w:rsidP="000466C5">
      <w:pPr>
        <w:spacing w:after="0" w:line="240" w:lineRule="auto"/>
        <w:ind w:left="1133" w:firstLine="567"/>
        <w:jc w:val="both"/>
        <w:rPr>
          <w:rFonts w:ascii="Sakkal Majalla" w:eastAsia="Times New Roman" w:hAnsi="Sakkal Majalla" w:cs="Sakkal Majalla"/>
          <w:sz w:val="32"/>
          <w:szCs w:val="32"/>
          <w:rtl/>
          <w:lang w:eastAsia="en-ID"/>
        </w:rPr>
      </w:pPr>
    </w:p>
    <w:p w14:paraId="74A5DF70"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1A79B8B7"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4AAFF39C"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5B218B2D" w14:textId="06993459"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30E51F94"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60F94FA0"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3D757CD4" w14:textId="6B71E20B" w:rsidR="00664980" w:rsidRPr="00976B15" w:rsidRDefault="00664980"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إنشاء </w:t>
      </w:r>
      <w:bookmarkStart w:id="7" w:name="_Hlk204322653"/>
      <w:r w:rsidRPr="00976B15">
        <w:rPr>
          <w:rFonts w:ascii="Sakkal Majalla" w:eastAsia="Times New Roman" w:hAnsi="Sakkal Majalla" w:cs="Sakkal Majalla"/>
          <w:sz w:val="32"/>
          <w:szCs w:val="32"/>
          <w:rtl/>
          <w:lang w:eastAsia="en-ID"/>
        </w:rPr>
        <w:t>شريحة افتتاحية</w:t>
      </w:r>
      <w:bookmarkEnd w:id="7"/>
      <w:r w:rsidRPr="00976B15">
        <w:rPr>
          <w:rFonts w:ascii="Sakkal Majalla" w:eastAsia="Times New Roman" w:hAnsi="Sakkal Majalla" w:cs="Sakkal Majalla"/>
          <w:sz w:val="32"/>
          <w:szCs w:val="32"/>
          <w:rtl/>
          <w:lang w:eastAsia="en-ID"/>
        </w:rPr>
        <w:t>إنشاء شريحة افتتاحية، إنشاء شريحة جديدة في المشهد</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يتم إنشاء الشريحة بالنقر على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New scene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يمكن ملء المشهد بالعديد من الشرائح. </w:t>
      </w:r>
      <w:r w:rsidRPr="00976B15">
        <w:rPr>
          <w:rFonts w:ascii="Sakkal Majalla" w:eastAsia="Times New Roman" w:hAnsi="Sakkal Majalla" w:cs="Sakkal Majalla"/>
          <w:sz w:val="32"/>
          <w:szCs w:val="32"/>
          <w:lang w:eastAsia="en-ID"/>
        </w:rPr>
        <w:t xml:space="preserve"> </w:t>
      </w:r>
      <w:r w:rsidR="00B90FE3">
        <w:rPr>
          <w:rFonts w:ascii="Sakkal Majalla" w:eastAsia="Times New Roman" w:hAnsi="Sakkal Majalla" w:cs="Sakkal Majalla"/>
          <w:sz w:val="32"/>
          <w:szCs w:val="32"/>
          <w:rtl/>
          <w:lang w:eastAsia="en-ID"/>
        </w:rPr>
        <w:t xml:space="preserve">في هذه الحالة، </w:t>
      </w:r>
      <w:r w:rsidR="00B90FE3">
        <w:rPr>
          <w:rFonts w:ascii="Sakkal Majalla" w:eastAsia="Times New Roman" w:hAnsi="Sakkal Majalla" w:cs="Sakkal Majalla" w:hint="cs"/>
          <w:sz w:val="32"/>
          <w:szCs w:val="32"/>
          <w:rtl/>
          <w:lang w:eastAsia="en-ID"/>
        </w:rPr>
        <w:t>ي</w:t>
      </w:r>
      <w:r w:rsidR="00B90FE3">
        <w:rPr>
          <w:rFonts w:ascii="Sakkal Majalla" w:eastAsia="Times New Roman" w:hAnsi="Sakkal Majalla" w:cs="Sakkal Majalla"/>
          <w:sz w:val="32"/>
          <w:szCs w:val="32"/>
          <w:rtl/>
          <w:lang w:eastAsia="en-ID"/>
        </w:rPr>
        <w:t>قوم الباحث</w:t>
      </w:r>
      <w:r w:rsidRPr="00976B15">
        <w:rPr>
          <w:rFonts w:ascii="Sakkal Majalla" w:eastAsia="Times New Roman" w:hAnsi="Sakkal Majalla" w:cs="Sakkal Majalla"/>
          <w:sz w:val="32"/>
          <w:szCs w:val="32"/>
          <w:rtl/>
          <w:lang w:eastAsia="en-ID"/>
        </w:rPr>
        <w:t xml:space="preserve"> بإنشاء عدة مشاهد أولاً، مثل المشهد الافتتاحي الذي سيحتوي على الشريحة الافتتاحية للوسيلة.</w:t>
      </w:r>
    </w:p>
    <w:p w14:paraId="40F343B5" w14:textId="69C6C538" w:rsidR="00664980" w:rsidRPr="00976B15" w:rsidRDefault="00664980" w:rsidP="00664980">
      <w:pPr>
        <w:bidi/>
        <w:spacing w:after="0" w:line="240" w:lineRule="auto"/>
        <w:jc w:val="both"/>
        <w:rPr>
          <w:rFonts w:ascii="Sakkal Majalla" w:eastAsia="Times New Roman" w:hAnsi="Sakkal Majalla" w:cs="Sakkal Majalla"/>
          <w:sz w:val="32"/>
          <w:szCs w:val="32"/>
          <w:lang w:val="id-ID" w:eastAsia="en-ID"/>
        </w:rPr>
      </w:pPr>
      <w:r w:rsidRPr="00976B15">
        <w:rPr>
          <w:rFonts w:ascii="Sakkal Majalla" w:hAnsi="Sakkal Majalla" w:cs="Sakkal Majalla"/>
          <w:noProof/>
          <w:sz w:val="32"/>
          <w:szCs w:val="32"/>
          <w:lang w:val="id-ID" w:eastAsia="id-ID"/>
        </w:rPr>
        <w:drawing>
          <wp:anchor distT="0" distB="0" distL="114300" distR="114300" simplePos="0" relativeHeight="251701248" behindDoc="1" locked="0" layoutInCell="1" allowOverlap="1" wp14:anchorId="135FF8E3" wp14:editId="0988D70E">
            <wp:simplePos x="0" y="0"/>
            <wp:positionH relativeFrom="margin">
              <wp:posOffset>887095</wp:posOffset>
            </wp:positionH>
            <wp:positionV relativeFrom="paragraph">
              <wp:posOffset>91440</wp:posOffset>
            </wp:positionV>
            <wp:extent cx="3617595" cy="2015490"/>
            <wp:effectExtent l="0" t="0" r="1905" b="3810"/>
            <wp:wrapTight wrapText="bothSides">
              <wp:wrapPolygon edited="0">
                <wp:start x="0" y="0"/>
                <wp:lineTo x="0" y="21437"/>
                <wp:lineTo x="21498" y="21437"/>
                <wp:lineTo x="21498" y="0"/>
                <wp:lineTo x="0" y="0"/>
              </wp:wrapPolygon>
            </wp:wrapTight>
            <wp:docPr id="1430832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32813" name="Picture 14308328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7595" cy="2015490"/>
                    </a:xfrm>
                    <a:prstGeom prst="rect">
                      <a:avLst/>
                    </a:prstGeom>
                  </pic:spPr>
                </pic:pic>
              </a:graphicData>
            </a:graphic>
            <wp14:sizeRelH relativeFrom="margin">
              <wp14:pctWidth>0</wp14:pctWidth>
            </wp14:sizeRelH>
            <wp14:sizeRelV relativeFrom="margin">
              <wp14:pctHeight>0</wp14:pctHeight>
            </wp14:sizeRelV>
          </wp:anchor>
        </w:drawing>
      </w:r>
    </w:p>
    <w:p w14:paraId="38989B62" w14:textId="1071689B" w:rsidR="00664980" w:rsidRPr="00976B15" w:rsidRDefault="00664980" w:rsidP="00664980">
      <w:pPr>
        <w:bidi/>
        <w:spacing w:after="0" w:line="240" w:lineRule="auto"/>
        <w:jc w:val="both"/>
        <w:rPr>
          <w:rFonts w:ascii="Sakkal Majalla" w:eastAsia="Times New Roman" w:hAnsi="Sakkal Majalla" w:cs="Sakkal Majalla"/>
          <w:sz w:val="32"/>
          <w:szCs w:val="32"/>
          <w:lang w:val="id-ID" w:eastAsia="en-ID"/>
        </w:rPr>
      </w:pPr>
    </w:p>
    <w:p w14:paraId="518DC4E2" w14:textId="003C22EA" w:rsidR="00664980" w:rsidRPr="00976B15" w:rsidRDefault="00664980" w:rsidP="00664980">
      <w:pPr>
        <w:bidi/>
        <w:spacing w:after="0" w:line="240" w:lineRule="auto"/>
        <w:jc w:val="both"/>
        <w:rPr>
          <w:rFonts w:ascii="Sakkal Majalla" w:eastAsia="Times New Roman" w:hAnsi="Sakkal Majalla" w:cs="Sakkal Majalla"/>
          <w:sz w:val="32"/>
          <w:szCs w:val="32"/>
          <w:lang w:val="id-ID" w:eastAsia="en-ID"/>
        </w:rPr>
      </w:pPr>
    </w:p>
    <w:p w14:paraId="46C6FA7A" w14:textId="77777777" w:rsidR="00664980" w:rsidRPr="00976B15" w:rsidRDefault="00664980" w:rsidP="00664980">
      <w:pPr>
        <w:bidi/>
        <w:spacing w:after="0" w:line="240" w:lineRule="auto"/>
        <w:jc w:val="both"/>
        <w:rPr>
          <w:rFonts w:ascii="Sakkal Majalla" w:eastAsia="Times New Roman" w:hAnsi="Sakkal Majalla" w:cs="Sakkal Majalla"/>
          <w:sz w:val="32"/>
          <w:szCs w:val="32"/>
          <w:lang w:val="id-ID" w:eastAsia="en-ID"/>
        </w:rPr>
      </w:pPr>
    </w:p>
    <w:p w14:paraId="57708551"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12B74640"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eastAsia="en-ID"/>
        </w:rPr>
      </w:pPr>
    </w:p>
    <w:p w14:paraId="1C0EC637"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11B9B2D1"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1C0DB8B2" w14:textId="4BB2A9AA" w:rsidR="00664980" w:rsidRPr="00976B15" w:rsidRDefault="00664980"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بعد إنشاء المشهد</w:t>
      </w:r>
      <w:r w:rsidR="00B90FE3">
        <w:rPr>
          <w:rFonts w:ascii="Sakkal Majalla" w:eastAsia="Times New Roman" w:hAnsi="Sakkal Majalla" w:cs="Sakkal Majalla"/>
          <w:sz w:val="32"/>
          <w:szCs w:val="32"/>
          <w:rtl/>
          <w:lang w:eastAsia="en-ID"/>
        </w:rPr>
        <w:t>، كانت الخطوة التالية التي اتخذها الباحث</w:t>
      </w:r>
      <w:r w:rsidRPr="00976B15">
        <w:rPr>
          <w:rFonts w:ascii="Sakkal Majalla" w:eastAsia="Times New Roman" w:hAnsi="Sakkal Majalla" w:cs="Sakkal Majalla"/>
          <w:sz w:val="32"/>
          <w:szCs w:val="32"/>
          <w:rtl/>
          <w:lang w:eastAsia="en-ID"/>
        </w:rPr>
        <w:t xml:space="preserve"> هي إضافة شريحة. نقر الباحث على الجزء </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Untitled</w:t>
      </w:r>
      <w:r w:rsidRPr="00976B15">
        <w:rPr>
          <w:rFonts w:ascii="Sakkal Majalla" w:eastAsia="Times New Roman" w:hAnsi="Sakkal Majalla" w:cs="Sakkal Majalla"/>
          <w:i/>
          <w:iCs/>
          <w:sz w:val="24"/>
          <w:szCs w:val="24"/>
          <w:lang w:eastAsia="en-ID"/>
        </w:rPr>
        <w:t xml:space="preserve"> </w:t>
      </w:r>
      <w:r w:rsidRPr="00976B15">
        <w:rPr>
          <w:rFonts w:asciiTheme="majorBidi" w:eastAsia="Times New Roman" w:hAnsiTheme="majorBidi" w:cstheme="majorBidi"/>
          <w:i/>
          <w:iCs/>
          <w:sz w:val="24"/>
          <w:szCs w:val="24"/>
          <w:lang w:eastAsia="en-ID"/>
        </w:rPr>
        <w:t>Slide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الذي ظهر داخل المشهد، ثم اختار خيار </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New Slide</w:t>
      </w:r>
      <w:r w:rsidRPr="00976B15">
        <w:rPr>
          <w:rFonts w:ascii="Sakkal Majalla" w:eastAsia="Times New Roman" w:hAnsi="Sakkal Majalla" w:cs="Sakkal Majalla"/>
          <w:sz w:val="32"/>
          <w:szCs w:val="32"/>
          <w:lang w:eastAsia="en-ID"/>
        </w:rPr>
        <w:t>”</w:t>
      </w:r>
      <w:r w:rsidRPr="00976B15">
        <w:rPr>
          <w:rFonts w:ascii="Sakkal Majalla" w:eastAsia="Times New Roman" w:hAnsi="Sakkal Majalla" w:cs="Sakkal Majalla"/>
          <w:sz w:val="32"/>
          <w:szCs w:val="32"/>
          <w:rtl/>
          <w:lang w:eastAsia="en-ID"/>
        </w:rPr>
        <w:t xml:space="preserve"> من </w:t>
      </w:r>
      <w:r w:rsidRPr="00976B15">
        <w:rPr>
          <w:rFonts w:ascii="Sakkal Majalla" w:eastAsia="Times New Roman" w:hAnsi="Sakkal Majalla" w:cs="Sakkal Majalla"/>
          <w:sz w:val="32"/>
          <w:szCs w:val="32"/>
          <w:rtl/>
          <w:lang w:eastAsia="en-ID"/>
        </w:rPr>
        <w:lastRenderedPageBreak/>
        <w:t>القائمة العلوية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يتم اتخاذ هذه الخطوة لبدء إعداد محتوى التعلم الذي سيتم إدخاله في الوسيلة التفاعلية تدريجياً</w:t>
      </w:r>
      <w:r w:rsidRPr="00976B15">
        <w:rPr>
          <w:rFonts w:ascii="Sakkal Majalla" w:eastAsia="Times New Roman" w:hAnsi="Sakkal Majalla" w:cs="Sakkal Majalla"/>
          <w:sz w:val="32"/>
          <w:szCs w:val="32"/>
          <w:lang w:eastAsia="en-ID"/>
        </w:rPr>
        <w:t>.</w:t>
      </w:r>
    </w:p>
    <w:p w14:paraId="162BBBCB" w14:textId="21A00B7C"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noProof/>
          <w:sz w:val="32"/>
          <w:szCs w:val="32"/>
          <w:lang w:val="id-ID" w:eastAsia="id-ID"/>
        </w:rPr>
        <w:drawing>
          <wp:anchor distT="0" distB="0" distL="114300" distR="114300" simplePos="0" relativeHeight="251703296" behindDoc="1" locked="0" layoutInCell="1" allowOverlap="1" wp14:anchorId="14413F38" wp14:editId="6E9C2D8A">
            <wp:simplePos x="0" y="0"/>
            <wp:positionH relativeFrom="margin">
              <wp:posOffset>981710</wp:posOffset>
            </wp:positionH>
            <wp:positionV relativeFrom="paragraph">
              <wp:posOffset>120650</wp:posOffset>
            </wp:positionV>
            <wp:extent cx="3604260" cy="2014220"/>
            <wp:effectExtent l="0" t="0" r="0" b="5080"/>
            <wp:wrapTight wrapText="bothSides">
              <wp:wrapPolygon edited="0">
                <wp:start x="0" y="0"/>
                <wp:lineTo x="0" y="21450"/>
                <wp:lineTo x="21463" y="21450"/>
                <wp:lineTo x="21463" y="0"/>
                <wp:lineTo x="0" y="0"/>
              </wp:wrapPolygon>
            </wp:wrapTight>
            <wp:docPr id="1004741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1090" name="Picture 10047410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4260" cy="2014220"/>
                    </a:xfrm>
                    <a:prstGeom prst="rect">
                      <a:avLst/>
                    </a:prstGeom>
                  </pic:spPr>
                </pic:pic>
              </a:graphicData>
            </a:graphic>
            <wp14:sizeRelH relativeFrom="margin">
              <wp14:pctWidth>0</wp14:pctWidth>
            </wp14:sizeRelH>
          </wp:anchor>
        </w:drawing>
      </w:r>
    </w:p>
    <w:p w14:paraId="26D01CAF" w14:textId="09B1B562"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18E9396C" w14:textId="1D069C1F"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464CA187"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04DD81DA"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40CB3873"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4F416CB7"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1BF499A0" w14:textId="77777777"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lang w:val="id-ID" w:eastAsia="en-ID"/>
        </w:rPr>
      </w:pPr>
    </w:p>
    <w:p w14:paraId="2D65AF5F" w14:textId="77777777" w:rsidR="00664980" w:rsidRPr="00976B15" w:rsidRDefault="00664980" w:rsidP="002546E6">
      <w:pPr>
        <w:numPr>
          <w:ilvl w:val="0"/>
          <w:numId w:val="11"/>
        </w:numPr>
        <w:bidi/>
        <w:spacing w:after="0" w:line="240" w:lineRule="auto"/>
        <w:ind w:left="2267" w:hanging="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إدخال النصوص والصور والصوت والفيديو لملء وصف المادة</w:t>
      </w:r>
      <w:r w:rsidRPr="00976B15">
        <w:rPr>
          <w:rFonts w:ascii="Sakkal Majalla" w:eastAsia="Times New Roman" w:hAnsi="Sakkal Majalla" w:cs="Sakkal Majalla"/>
          <w:sz w:val="32"/>
          <w:szCs w:val="32"/>
          <w:lang w:eastAsia="en-ID"/>
        </w:rPr>
        <w:t>.</w:t>
      </w:r>
    </w:p>
    <w:p w14:paraId="3105981E" w14:textId="472F0C91" w:rsidR="00664980" w:rsidRPr="00976B15" w:rsidRDefault="00664980"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 xml:space="preserve">لإدراج الصور والصوت والرسوم المتحركة، يمكن للمستخدمين الاستفادة من قائمة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Design</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 xml:space="preserve">لتخصيص مظهر الخلفية واختيار نسق الألوان وتخطيط الشرائح. يتم إدراج الصور والصوت من خلال قائمة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Insert</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 ثم اختيار </w:t>
      </w:r>
      <w:r w:rsidRPr="00976B15">
        <w:rPr>
          <w:rFonts w:ascii="Sakkal Majalla" w:eastAsia="Times New Roman" w:hAnsi="Sakkal Majalla" w:cs="Sakkal Majalla"/>
          <w:sz w:val="32"/>
          <w:szCs w:val="32"/>
          <w:lang w:eastAsia="en-ID"/>
        </w:rPr>
        <w:t>“</w:t>
      </w:r>
      <w:r w:rsidRPr="00976B15">
        <w:rPr>
          <w:rFonts w:asciiTheme="majorBidi" w:eastAsia="Times New Roman" w:hAnsiTheme="majorBidi" w:cstheme="majorBidi"/>
          <w:i/>
          <w:iCs/>
          <w:sz w:val="24"/>
          <w:szCs w:val="24"/>
          <w:lang w:eastAsia="en-ID"/>
        </w:rPr>
        <w:t>Picture</w:t>
      </w:r>
      <w:r w:rsidRPr="00976B15">
        <w:rPr>
          <w:rFonts w:ascii="Sakkal Majalla" w:eastAsia="Times New Roman" w:hAnsi="Sakkal Majalla" w:cs="Sakkal Majalla"/>
          <w:sz w:val="32"/>
          <w:szCs w:val="32"/>
          <w:lang w:eastAsia="en-ID"/>
        </w:rPr>
        <w:t>”</w:t>
      </w:r>
      <w:r w:rsidRPr="00976B15">
        <w:rPr>
          <w:rFonts w:ascii="Sakkal Majalla" w:eastAsia="Times New Roman" w:hAnsi="Sakkal Majalla" w:cs="Sakkal Majalla"/>
          <w:sz w:val="32"/>
          <w:szCs w:val="32"/>
          <w:rtl/>
          <w:lang w:eastAsia="en-ID"/>
        </w:rPr>
        <w:t xml:space="preserve"> للصور و</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Audio</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لإضافة الأصوات لإضافة تأثير حركة، انقر على الكائن المطلوب ثم حدد علامة التبويب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Animations</w:t>
      </w:r>
      <w:r w:rsidRPr="00976B15">
        <w:rPr>
          <w:rFonts w:ascii="Sakkal Majalla" w:eastAsia="Times New Roman" w:hAnsi="Sakkal Majalla" w:cs="Sakkal Majalla"/>
          <w:i/>
          <w:iCs/>
          <w:sz w:val="32"/>
          <w:szCs w:val="32"/>
          <w:lang w:eastAsia="en-ID"/>
        </w:rPr>
        <w:t xml:space="preserve">” </w:t>
      </w:r>
      <w:r w:rsidRPr="00976B15">
        <w:rPr>
          <w:rFonts w:ascii="Sakkal Majalla" w:eastAsia="Times New Roman" w:hAnsi="Sakkal Majalla" w:cs="Sakkal Majalla"/>
          <w:sz w:val="32"/>
          <w:szCs w:val="32"/>
          <w:rtl/>
          <w:lang w:eastAsia="en-ID"/>
        </w:rPr>
        <w:t xml:space="preserve"> وحدد نوع الرسوم المتحركة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لإضافة مشغل، ما على المستخدم سوى النقر على الكائن (مثل زر أو نص أو صورة) الذي يريد إضافة تفاعل إليه</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بعد ذلك، افتح لوحة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Triggers</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على الجانب الأيمن وانقر على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Create a new trigger</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في نافذة المشغل، قم بتعيين الإجراء المطلوب، مثل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Jump</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to</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slide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أو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Show layer</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أو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Play media</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ثم حدد كائن المشغل وشروط المشغل (مثل عند النقر)</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بعد إدخال جميع العناصر، يمكن للمستخدم الضغط على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Preview</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في الأعلى لرؤية نتيجة التصميم مباشرة قبل نشره</w:t>
      </w:r>
      <w:r w:rsidRPr="00976B15">
        <w:rPr>
          <w:rFonts w:ascii="Sakkal Majalla" w:eastAsia="Times New Roman" w:hAnsi="Sakkal Majalla" w:cs="Sakkal Majalla"/>
          <w:sz w:val="32"/>
          <w:szCs w:val="32"/>
          <w:lang w:eastAsia="en-ID"/>
        </w:rPr>
        <w:t>.</w:t>
      </w:r>
    </w:p>
    <w:p w14:paraId="11B64D3E" w14:textId="7301F469" w:rsidR="00664980" w:rsidRPr="00976B15" w:rsidRDefault="00664980" w:rsidP="000466C5">
      <w:pPr>
        <w:spacing w:after="0" w:line="240" w:lineRule="auto"/>
        <w:ind w:left="1133" w:firstLine="567"/>
        <w:jc w:val="both"/>
        <w:rPr>
          <w:rFonts w:ascii="Sakkal Majalla" w:eastAsia="Times New Roman" w:hAnsi="Sakkal Majalla" w:cs="Sakkal Majalla"/>
          <w:sz w:val="32"/>
          <w:szCs w:val="32"/>
          <w:rtl/>
          <w:lang w:val="id-ID" w:eastAsia="en-ID"/>
        </w:rPr>
      </w:pPr>
      <w:r w:rsidRPr="00976B15">
        <w:rPr>
          <w:rFonts w:ascii="Sakkal Majalla" w:eastAsia="Times New Roman" w:hAnsi="Sakkal Majalla" w:cs="Sakkal Majalla"/>
          <w:noProof/>
          <w:sz w:val="32"/>
          <w:szCs w:val="32"/>
          <w:rtl/>
          <w:lang w:val="id-ID" w:eastAsia="id-ID"/>
        </w:rPr>
        <w:drawing>
          <wp:anchor distT="0" distB="0" distL="114300" distR="114300" simplePos="0" relativeHeight="251705344" behindDoc="1" locked="0" layoutInCell="1" allowOverlap="1" wp14:anchorId="3EA9911D" wp14:editId="39D8510A">
            <wp:simplePos x="0" y="0"/>
            <wp:positionH relativeFrom="margin">
              <wp:posOffset>906145</wp:posOffset>
            </wp:positionH>
            <wp:positionV relativeFrom="paragraph">
              <wp:posOffset>32385</wp:posOffset>
            </wp:positionV>
            <wp:extent cx="3936365" cy="2065655"/>
            <wp:effectExtent l="0" t="0" r="6985" b="0"/>
            <wp:wrapTight wrapText="bothSides">
              <wp:wrapPolygon edited="0">
                <wp:start x="0" y="0"/>
                <wp:lineTo x="0" y="21314"/>
                <wp:lineTo x="21534" y="21314"/>
                <wp:lineTo x="21534" y="0"/>
                <wp:lineTo x="0" y="0"/>
              </wp:wrapPolygon>
            </wp:wrapTight>
            <wp:docPr id="1875638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8314"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6365" cy="2065655"/>
                    </a:xfrm>
                    <a:prstGeom prst="rect">
                      <a:avLst/>
                    </a:prstGeom>
                  </pic:spPr>
                </pic:pic>
              </a:graphicData>
            </a:graphic>
            <wp14:sizeRelH relativeFrom="margin">
              <wp14:pctWidth>0</wp14:pctWidth>
            </wp14:sizeRelH>
            <wp14:sizeRelV relativeFrom="margin">
              <wp14:pctHeight>0</wp14:pctHeight>
            </wp14:sizeRelV>
          </wp:anchor>
        </w:drawing>
      </w:r>
    </w:p>
    <w:p w14:paraId="5FBA4DD5" w14:textId="77777777" w:rsidR="000466C5" w:rsidRPr="00976B15" w:rsidRDefault="000466C5"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6C51C086"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1753C048"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03043758"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53CBCC63"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4C6CCC41" w14:textId="77777777" w:rsidR="00664980"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487DE3AC" w14:textId="77777777" w:rsidR="00AB5E06" w:rsidRDefault="00AB5E06"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20941D52" w14:textId="77777777" w:rsidR="00AB5E06" w:rsidRPr="00976B15" w:rsidRDefault="00AB5E06"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04E4C5BD"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55355427" w14:textId="77777777" w:rsidR="00664980" w:rsidRPr="00976B15" w:rsidRDefault="00664980"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lastRenderedPageBreak/>
        <w:t>إنشاء التقييم</w:t>
      </w:r>
      <w:r w:rsidRPr="00976B15">
        <w:rPr>
          <w:rFonts w:ascii="Sakkal Majalla" w:eastAsia="Times New Roman" w:hAnsi="Sakkal Majalla" w:cs="Sakkal Majalla"/>
          <w:sz w:val="32"/>
          <w:szCs w:val="32"/>
          <w:lang w:eastAsia="en-ID"/>
        </w:rPr>
        <w:t>.</w:t>
      </w:r>
    </w:p>
    <w:p w14:paraId="79EA4524" w14:textId="7C5E9414" w:rsidR="00664980" w:rsidRPr="00976B15" w:rsidRDefault="00664980" w:rsidP="002546E6">
      <w:pPr>
        <w:bidi/>
        <w:spacing w:after="0" w:line="240" w:lineRule="auto"/>
        <w:ind w:left="1133" w:firstLine="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اختيار المشهد الذي سيتم إدخال السؤال فيه. بعد ذلك، انقر على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New Slide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ثم حدد علامة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Graded Question</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 xml:space="preserve">لعرض أنواع مختلفة من الأسئلة مثل الاختيار من متعدد، صح/خطأ، ملء الفراغ، وغيرها. بعد اختيار نوع السؤال المطلوب، انقر على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Insert</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Slide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املأ الأسئلة وخيارات الإجابة وقم بتمييز الإجابة الصحيحة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يمكنك أيضًا إضافة صور أو صوت إذا لزم الأمر من خلال قائمة إدراج</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لإعداد الملاحظات، انقر على قسم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Form View</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rtl/>
          <w:lang w:eastAsia="en-ID"/>
        </w:rPr>
        <w:t xml:space="preserve">  وقم بتخصيص الردود للإجابات الصحيحة أو الخاطئة</w:t>
      </w:r>
      <w:r w:rsidRPr="00976B15">
        <w:rPr>
          <w:rFonts w:ascii="Sakkal Majalla" w:eastAsia="Times New Roman" w:hAnsi="Sakkal Majalla" w:cs="Sakkal Majalla"/>
          <w:sz w:val="32"/>
          <w:szCs w:val="32"/>
          <w:lang w:eastAsia="en-ID"/>
        </w:rPr>
        <w:t>.</w:t>
      </w:r>
    </w:p>
    <w:p w14:paraId="57829B41" w14:textId="5363CC02"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eastAsia="en-ID"/>
        </w:rPr>
      </w:pPr>
      <w:r w:rsidRPr="00976B15">
        <w:rPr>
          <w:rFonts w:ascii="Sakkal Majalla" w:eastAsia="Times New Roman" w:hAnsi="Sakkal Majalla" w:cs="Sakkal Majalla"/>
          <w:noProof/>
          <w:sz w:val="32"/>
          <w:szCs w:val="32"/>
          <w:rtl/>
          <w:lang w:val="id-ID" w:eastAsia="id-ID"/>
        </w:rPr>
        <w:drawing>
          <wp:anchor distT="0" distB="0" distL="114300" distR="114300" simplePos="0" relativeHeight="251707392" behindDoc="1" locked="0" layoutInCell="1" allowOverlap="1" wp14:anchorId="16C483DB" wp14:editId="09FFEDF4">
            <wp:simplePos x="0" y="0"/>
            <wp:positionH relativeFrom="margin">
              <wp:posOffset>979170</wp:posOffset>
            </wp:positionH>
            <wp:positionV relativeFrom="paragraph">
              <wp:posOffset>95250</wp:posOffset>
            </wp:positionV>
            <wp:extent cx="3635375" cy="2040255"/>
            <wp:effectExtent l="0" t="0" r="3175" b="0"/>
            <wp:wrapTight wrapText="bothSides">
              <wp:wrapPolygon edited="0">
                <wp:start x="0" y="0"/>
                <wp:lineTo x="0" y="21378"/>
                <wp:lineTo x="21506" y="21378"/>
                <wp:lineTo x="21506" y="0"/>
                <wp:lineTo x="0" y="0"/>
              </wp:wrapPolygon>
            </wp:wrapTight>
            <wp:docPr id="508891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1087" name="Picture 5088910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5375" cy="2040255"/>
                    </a:xfrm>
                    <a:prstGeom prst="rect">
                      <a:avLst/>
                    </a:prstGeom>
                  </pic:spPr>
                </pic:pic>
              </a:graphicData>
            </a:graphic>
            <wp14:sizeRelH relativeFrom="margin">
              <wp14:pctWidth>0</wp14:pctWidth>
            </wp14:sizeRelH>
            <wp14:sizeRelV relativeFrom="margin">
              <wp14:pctHeight>0</wp14:pctHeight>
            </wp14:sizeRelV>
          </wp:anchor>
        </w:drawing>
      </w:r>
    </w:p>
    <w:p w14:paraId="488B0446"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034A25BB"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4E96204B"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7061C146"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71409E13"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56FD44A6"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182FCE58" w14:textId="77777777" w:rsidR="00664980" w:rsidRPr="00976B15" w:rsidRDefault="00664980" w:rsidP="000466C5">
      <w:pPr>
        <w:spacing w:after="0" w:line="240" w:lineRule="auto"/>
        <w:ind w:left="1133" w:firstLine="567"/>
        <w:jc w:val="both"/>
        <w:rPr>
          <w:rFonts w:ascii="Sakkal Majalla" w:eastAsia="Times New Roman" w:hAnsi="Sakkal Majalla" w:cs="Sakkal Majalla"/>
          <w:b/>
          <w:bCs/>
          <w:sz w:val="32"/>
          <w:szCs w:val="32"/>
          <w:lang w:val="id-ID" w:eastAsia="en-ID"/>
        </w:rPr>
      </w:pPr>
    </w:p>
    <w:p w14:paraId="5BAB7E33" w14:textId="77777777" w:rsidR="00664980" w:rsidRPr="00976B15" w:rsidRDefault="00664980" w:rsidP="002546E6">
      <w:pPr>
        <w:numPr>
          <w:ilvl w:val="0"/>
          <w:numId w:val="11"/>
        </w:numPr>
        <w:bidi/>
        <w:spacing w:after="0" w:line="240" w:lineRule="auto"/>
        <w:ind w:left="2267" w:hanging="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نشر النتائج</w:t>
      </w:r>
    </w:p>
    <w:p w14:paraId="1C87703D" w14:textId="77777777" w:rsidR="00664980" w:rsidRPr="00976B15" w:rsidRDefault="00664980"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تأكد من أن جميع الشرائح والتفاعلات</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 والمواد والاختبارات قد اكتملت ويمكن معاينتها بشكل جيد</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بعد ذلك، انقر على </w:t>
      </w:r>
      <w:r w:rsidRPr="00976B15">
        <w:rPr>
          <w:rFonts w:ascii="Sakkal Majalla" w:eastAsia="Times New Roman" w:hAnsi="Sakkal Majalla" w:cs="Sakkal Majalla"/>
          <w:i/>
          <w:iCs/>
          <w:sz w:val="32"/>
          <w:szCs w:val="32"/>
          <w:rtl/>
          <w:lang w:eastAsia="en-ID"/>
        </w:rPr>
        <w:t>"</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Save</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 xml:space="preserve">لحفظ المشروع، ثم تابع باختيار قائمة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Publish</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 xml:space="preserve">أدخل عنوان الوسيلة وفقا لمحتوى المادة، ثم اختر نوع المخرجات حسب الحاجة، مثل الويب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web</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للنشر عبر الإنترنت</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بعد انتهاء عملية النشر، سيصبح الملف متاحًا تلقائيًا في شكل مجلد إخراج يمكن ضغطه إلى ملف</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i/>
          <w:iCs/>
          <w:sz w:val="32"/>
          <w:szCs w:val="32"/>
          <w:lang w:eastAsia="en-ID"/>
        </w:rPr>
        <w:t>“</w:t>
      </w:r>
      <w:proofErr w:type="gramStart"/>
      <w:r w:rsidRPr="00976B15">
        <w:rPr>
          <w:rFonts w:asciiTheme="majorBidi" w:eastAsia="Times New Roman" w:hAnsiTheme="majorBidi" w:cstheme="majorBidi"/>
          <w:i/>
          <w:iCs/>
          <w:sz w:val="24"/>
          <w:szCs w:val="24"/>
          <w:lang w:eastAsia="en-ID"/>
        </w:rPr>
        <w:t>zip</w:t>
      </w:r>
      <w:proofErr w:type="gramEnd"/>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بعد ذلك، افتح</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Google</w:t>
      </w:r>
      <w:r w:rsidRPr="00976B15">
        <w:rPr>
          <w:rFonts w:ascii="Sakkal Majalla" w:eastAsia="Times New Roman" w:hAnsi="Sakkal Majalla" w:cs="Sakkal Majalla"/>
          <w:i/>
          <w:iCs/>
          <w:sz w:val="32"/>
          <w:szCs w:val="32"/>
          <w:lang w:eastAsia="en-ID"/>
        </w:rPr>
        <w:t xml:space="preserve"> </w:t>
      </w:r>
      <w:r w:rsidRPr="00976B15">
        <w:rPr>
          <w:rFonts w:asciiTheme="majorBidi" w:eastAsia="Times New Roman" w:hAnsiTheme="majorBidi" w:cstheme="majorBidi"/>
          <w:i/>
          <w:iCs/>
          <w:sz w:val="24"/>
          <w:szCs w:val="24"/>
          <w:lang w:eastAsia="en-ID"/>
        </w:rPr>
        <w:t>Chrome</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وقم بزيارة الموقع الذي ترغب في نشر الوسيلة عليه،مثل</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i/>
          <w:iCs/>
          <w:sz w:val="32"/>
          <w:szCs w:val="32"/>
          <w:lang w:eastAsia="en-ID"/>
        </w:rPr>
        <w:t>“</w:t>
      </w:r>
      <w:r w:rsidRPr="00976B15">
        <w:rPr>
          <w:rFonts w:asciiTheme="majorBidi" w:eastAsia="Times New Roman" w:hAnsiTheme="majorBidi" w:cstheme="majorBidi"/>
          <w:i/>
          <w:iCs/>
          <w:sz w:val="24"/>
          <w:szCs w:val="24"/>
          <w:lang w:eastAsia="en-ID"/>
        </w:rPr>
        <w:t>itch.io</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أو منصات تعليمية أخرى، ثم قم بتحميل الملف  ليتمكن المستخدمون من الوصول إليه على نطاق واسع.</w:t>
      </w:r>
    </w:p>
    <w:p w14:paraId="5D156243" w14:textId="68A0CA3F"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hAnsi="Sakkal Majalla" w:cs="Sakkal Majalla"/>
          <w:noProof/>
          <w:sz w:val="32"/>
          <w:szCs w:val="32"/>
          <w:lang w:val="id-ID" w:eastAsia="id-ID"/>
        </w:rPr>
        <w:drawing>
          <wp:anchor distT="0" distB="0" distL="114300" distR="114300" simplePos="0" relativeHeight="251709440" behindDoc="1" locked="0" layoutInCell="1" allowOverlap="1" wp14:anchorId="18678839" wp14:editId="0F47C443">
            <wp:simplePos x="0" y="0"/>
            <wp:positionH relativeFrom="margin">
              <wp:posOffset>904875</wp:posOffset>
            </wp:positionH>
            <wp:positionV relativeFrom="paragraph">
              <wp:posOffset>106680</wp:posOffset>
            </wp:positionV>
            <wp:extent cx="3656965" cy="2015490"/>
            <wp:effectExtent l="0" t="0" r="635" b="3810"/>
            <wp:wrapTight wrapText="bothSides">
              <wp:wrapPolygon edited="0">
                <wp:start x="0" y="0"/>
                <wp:lineTo x="0" y="21437"/>
                <wp:lineTo x="21491" y="21437"/>
                <wp:lineTo x="21491" y="0"/>
                <wp:lineTo x="0" y="0"/>
              </wp:wrapPolygon>
            </wp:wrapTight>
            <wp:docPr id="345363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63771" name="Picture 3453637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6965" cy="2015490"/>
                    </a:xfrm>
                    <a:prstGeom prst="rect">
                      <a:avLst/>
                    </a:prstGeom>
                  </pic:spPr>
                </pic:pic>
              </a:graphicData>
            </a:graphic>
            <wp14:sizeRelH relativeFrom="margin">
              <wp14:pctWidth>0</wp14:pctWidth>
            </wp14:sizeRelH>
            <wp14:sizeRelV relativeFrom="margin">
              <wp14:pctHeight>0</wp14:pctHeight>
            </wp14:sizeRelV>
          </wp:anchor>
        </w:drawing>
      </w:r>
      <w:r w:rsidRPr="00976B15">
        <w:rPr>
          <w:rFonts w:ascii="Sakkal Majalla" w:eastAsia="Times New Roman" w:hAnsi="Sakkal Majalla" w:cs="Sakkal Majalla"/>
          <w:sz w:val="32"/>
          <w:szCs w:val="32"/>
          <w:lang w:eastAsia="en-ID"/>
        </w:rPr>
        <w:br/>
      </w:r>
    </w:p>
    <w:p w14:paraId="1BF11523" w14:textId="2984D9B5"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0AC48E79"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319A789F"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0E123C3D"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6C9DA6C8"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77143074"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5C93BE43" w14:textId="77777777" w:rsidR="00664980" w:rsidRPr="00976B15" w:rsidRDefault="00664980" w:rsidP="00664980">
      <w:pPr>
        <w:spacing w:after="0" w:line="240" w:lineRule="auto"/>
        <w:ind w:left="1133" w:firstLine="567"/>
        <w:jc w:val="both"/>
        <w:rPr>
          <w:rFonts w:ascii="Sakkal Majalla" w:eastAsia="Times New Roman" w:hAnsi="Sakkal Majalla" w:cs="Sakkal Majalla"/>
          <w:sz w:val="32"/>
          <w:szCs w:val="32"/>
          <w:lang w:val="id-ID" w:eastAsia="en-ID"/>
        </w:rPr>
      </w:pPr>
    </w:p>
    <w:p w14:paraId="533C5220" w14:textId="77777777" w:rsidR="007B0B57" w:rsidRPr="00976B15" w:rsidRDefault="007B0B57" w:rsidP="002546E6">
      <w:pPr>
        <w:bidi/>
        <w:spacing w:after="0"/>
        <w:ind w:left="566"/>
        <w:jc w:val="both"/>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lastRenderedPageBreak/>
        <w:t>عملية التطوير الوسيلة التفاعلية على أساس المدخل السياقي لترقية مهارة القراءة:</w:t>
      </w:r>
    </w:p>
    <w:p w14:paraId="4C27790E" w14:textId="77777777" w:rsidR="007B0B57" w:rsidRPr="00976B15" w:rsidRDefault="007B0B57" w:rsidP="002546E6">
      <w:pPr>
        <w:bidi/>
        <w:spacing w:after="0" w:line="240" w:lineRule="auto"/>
        <w:ind w:left="566"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المدخل السياقي له سبع خطوات، فهي:</w:t>
      </w:r>
    </w:p>
    <w:p w14:paraId="00BCFE34"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lang w:val="id-ID"/>
        </w:rPr>
      </w:pPr>
      <w:r w:rsidRPr="00976B15">
        <w:rPr>
          <w:rFonts w:ascii="Sakkal Majalla" w:eastAsia="Times New Roman" w:hAnsi="Sakkal Majalla" w:cs="Sakkal Majalla"/>
          <w:sz w:val="32"/>
          <w:szCs w:val="32"/>
          <w:rtl/>
          <w:lang w:eastAsia="en-ID"/>
        </w:rPr>
        <w:t>البنائية</w:t>
      </w:r>
      <w:r w:rsidRPr="00976B15">
        <w:rPr>
          <w:rFonts w:ascii="Sakkal Majalla" w:hAnsi="Sakkal Majalla" w:cs="Sakkal Majalla"/>
          <w:sz w:val="32"/>
          <w:szCs w:val="32"/>
          <w:rtl/>
          <w:lang w:val="id-ID" w:eastAsia="id-ID"/>
        </w:rPr>
        <w:t xml:space="preserve"> </w:t>
      </w:r>
      <w:r w:rsidRPr="00976B15">
        <w:rPr>
          <w:rFonts w:ascii="Sakkal Majalla" w:hAnsi="Sakkal Majalla" w:cs="Sakkal Majalla"/>
          <w:sz w:val="32"/>
          <w:szCs w:val="32"/>
          <w:lang w:val="id-ID" w:eastAsia="id-ID"/>
        </w:rPr>
        <w:t xml:space="preserve"> </w:t>
      </w:r>
      <w:r w:rsidRPr="00976B15">
        <w:rPr>
          <w:rFonts w:ascii="Sakkal Majalla" w:hAnsi="Sakkal Majalla" w:cs="Sakkal Majalla"/>
          <w:i/>
          <w:iCs/>
          <w:sz w:val="32"/>
          <w:szCs w:val="32"/>
          <w:lang w:val="id-ID" w:eastAsia="id-ID"/>
        </w:rPr>
        <w:t>(</w:t>
      </w:r>
      <w:r w:rsidRPr="00976B15">
        <w:rPr>
          <w:rFonts w:asciiTheme="majorBidi" w:hAnsiTheme="majorBidi" w:cstheme="majorBidi"/>
          <w:i/>
          <w:iCs/>
          <w:sz w:val="24"/>
          <w:szCs w:val="24"/>
          <w:lang w:val="id-ID" w:eastAsia="id-ID"/>
        </w:rPr>
        <w:t>Constructivisme</w:t>
      </w:r>
      <w:r w:rsidRPr="00976B15">
        <w:rPr>
          <w:rFonts w:ascii="Sakkal Majalla" w:hAnsi="Sakkal Majalla" w:cs="Sakkal Majalla"/>
          <w:i/>
          <w:iCs/>
          <w:sz w:val="32"/>
          <w:szCs w:val="32"/>
          <w:lang w:val="id-ID" w:eastAsia="id-ID"/>
        </w:rPr>
        <w:t>)</w:t>
      </w:r>
    </w:p>
    <w:p w14:paraId="45B71B2B" w14:textId="77777777"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 xml:space="preserve">في مرحلة البنائية، تم طرح سؤال </w:t>
      </w:r>
      <w:r w:rsidRPr="00976B15">
        <w:rPr>
          <w:rFonts w:ascii="Sakkal Majalla" w:hAnsi="Sakkal Majalla" w:cs="Sakkal Majalla"/>
          <w:sz w:val="32"/>
          <w:szCs w:val="32"/>
          <w:rtl/>
          <w:lang w:val="id-ID"/>
        </w:rPr>
        <w:t>في</w:t>
      </w:r>
      <w:r w:rsidRPr="00976B15">
        <w:rPr>
          <w:rFonts w:ascii="Sakkal Majalla" w:eastAsia="Times New Roman" w:hAnsi="Sakkal Majalla" w:cs="Sakkal Majalla"/>
          <w:sz w:val="32"/>
          <w:szCs w:val="32"/>
          <w:rtl/>
          <w:lang w:eastAsia="en-ID"/>
        </w:rPr>
        <w:t xml:space="preserve"> الشريحة مثل "ماذا عرفت عن البيت؟". يهدف هذا السؤال إلى بناء فهم أولي للتلاميذ للمادة، بحيث يمكنهم ربط تجاربهم أو معرفتهم السابقة بالمادة الجديدة التي سيتم تعلمها</w:t>
      </w:r>
      <w:r w:rsidRPr="00976B15">
        <w:rPr>
          <w:rFonts w:ascii="Sakkal Majalla" w:eastAsia="Times New Roman" w:hAnsi="Sakkal Majalla" w:cs="Sakkal Majalla"/>
          <w:sz w:val="32"/>
          <w:szCs w:val="32"/>
          <w:lang w:eastAsia="en-ID"/>
        </w:rPr>
        <w:t>.</w:t>
      </w:r>
    </w:p>
    <w:p w14:paraId="122CF2DF"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hAnsi="Sakkal Majalla" w:cs="Sakkal Majalla"/>
          <w:noProof/>
          <w:sz w:val="32"/>
          <w:szCs w:val="32"/>
          <w:lang w:val="id-ID" w:eastAsia="id-ID"/>
        </w:rPr>
        <w:drawing>
          <wp:anchor distT="0" distB="0" distL="114300" distR="114300" simplePos="0" relativeHeight="251711488" behindDoc="1" locked="0" layoutInCell="1" allowOverlap="1" wp14:anchorId="6FD3919D" wp14:editId="3EBB1494">
            <wp:simplePos x="0" y="0"/>
            <wp:positionH relativeFrom="page">
              <wp:posOffset>1574800</wp:posOffset>
            </wp:positionH>
            <wp:positionV relativeFrom="paragraph">
              <wp:posOffset>25400</wp:posOffset>
            </wp:positionV>
            <wp:extent cx="3583305" cy="2015490"/>
            <wp:effectExtent l="0" t="0" r="0" b="3810"/>
            <wp:wrapTight wrapText="bothSides">
              <wp:wrapPolygon edited="0">
                <wp:start x="4593" y="0"/>
                <wp:lineTo x="0" y="612"/>
                <wp:lineTo x="0" y="21437"/>
                <wp:lineTo x="21474" y="21437"/>
                <wp:lineTo x="21474" y="612"/>
                <wp:lineTo x="5282" y="0"/>
                <wp:lineTo x="4593" y="0"/>
              </wp:wrapPolygon>
            </wp:wrapTight>
            <wp:docPr id="151865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03" r="862"/>
                    <a:stretch>
                      <a:fillRect/>
                    </a:stretch>
                  </pic:blipFill>
                  <pic:spPr bwMode="auto">
                    <a:xfrm>
                      <a:off x="0" y="0"/>
                      <a:ext cx="3583305" cy="2015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E197F"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6872255E"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7E106F38"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5787C30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57D4F7B9"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20306533"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7BA72C11"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75D330EC"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lang w:val="id-ID"/>
        </w:rPr>
      </w:pPr>
      <w:r w:rsidRPr="00976B15">
        <w:rPr>
          <w:rFonts w:ascii="Sakkal Majalla" w:eastAsia="Times New Roman" w:hAnsi="Sakkal Majalla" w:cs="Sakkal Majalla"/>
          <w:sz w:val="32"/>
          <w:szCs w:val="32"/>
          <w:rtl/>
          <w:lang w:eastAsia="en-ID"/>
        </w:rPr>
        <w:t>الاكتشاف</w:t>
      </w:r>
      <w:r w:rsidRPr="00976B15">
        <w:rPr>
          <w:rFonts w:ascii="Sakkal Majalla" w:hAnsi="Sakkal Majalla" w:cs="Sakkal Majalla"/>
          <w:sz w:val="32"/>
          <w:szCs w:val="32"/>
          <w:rtl/>
          <w:lang w:val="id-ID" w:eastAsia="id-ID"/>
        </w:rPr>
        <w:t xml:space="preserve"> </w:t>
      </w:r>
      <w:r w:rsidRPr="00976B15">
        <w:rPr>
          <w:rFonts w:ascii="Sakkal Majalla" w:hAnsi="Sakkal Majalla" w:cs="Sakkal Majalla"/>
          <w:sz w:val="32"/>
          <w:szCs w:val="32"/>
          <w:lang w:val="id-ID" w:eastAsia="id-ID"/>
        </w:rPr>
        <w:t xml:space="preserve"> </w:t>
      </w:r>
      <w:r w:rsidRPr="00976B15">
        <w:rPr>
          <w:rFonts w:ascii="Sakkal Majalla" w:hAnsi="Sakkal Majalla" w:cs="Sakkal Majalla"/>
          <w:i/>
          <w:iCs/>
          <w:sz w:val="32"/>
          <w:szCs w:val="32"/>
          <w:lang w:val="id-ID" w:eastAsia="id-ID"/>
        </w:rPr>
        <w:t>(</w:t>
      </w:r>
      <w:r w:rsidRPr="00976B15">
        <w:rPr>
          <w:rFonts w:asciiTheme="majorBidi" w:hAnsiTheme="majorBidi" w:cstheme="majorBidi"/>
          <w:i/>
          <w:iCs/>
          <w:sz w:val="24"/>
          <w:szCs w:val="24"/>
          <w:lang w:val="id-ID" w:eastAsia="id-ID"/>
        </w:rPr>
        <w:t>Inquiry</w:t>
      </w:r>
      <w:r w:rsidRPr="00976B15">
        <w:rPr>
          <w:rFonts w:ascii="Sakkal Majalla" w:hAnsi="Sakkal Majalla" w:cs="Sakkal Majalla"/>
          <w:i/>
          <w:iCs/>
          <w:sz w:val="32"/>
          <w:szCs w:val="32"/>
          <w:lang w:val="id-ID" w:eastAsia="id-ID"/>
        </w:rPr>
        <w:t>)</w:t>
      </w:r>
    </w:p>
    <w:p w14:paraId="6A4ECF96" w14:textId="6C224C81"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 xml:space="preserve">في مرحلة الاستعلام، يتم تقديم نص قراءة للتلاميذ مصحوبًا بصوت وأزرار تفاعلية للبحث عن المفردات. من خلال هذه الميزة، يتم توجيه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للعثور على معنى النص وفهمه بشكل مستقل عن طريق النقر على أزرار المفردات المتاحة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الهدف من هذه المرحلة هو تدريب مهارات الفهم القرائي، وتنمية حب الاستطلاع، وتشجيع </w:t>
      </w:r>
      <w:r w:rsidRPr="00976B15">
        <w:rPr>
          <w:rFonts w:ascii="Sakkal Majalla" w:eastAsia="Traditional Arabic" w:hAnsi="Sakkal Majalla" w:cs="Sakkal Majalla"/>
          <w:sz w:val="32"/>
          <w:szCs w:val="32"/>
          <w:rtl/>
          <w:lang w:val="id-ID" w:eastAsia="id-ID" w:bidi="ar-EG"/>
        </w:rPr>
        <w:t>التلاميذ</w:t>
      </w:r>
      <w:r w:rsidRPr="00976B15">
        <w:rPr>
          <w:rFonts w:ascii="Sakkal Majalla" w:eastAsia="Times New Roman" w:hAnsi="Sakkal Majalla" w:cs="Sakkal Majalla"/>
          <w:sz w:val="32"/>
          <w:szCs w:val="32"/>
          <w:rtl/>
          <w:lang w:eastAsia="en-ID"/>
        </w:rPr>
        <w:t xml:space="preserve"> على استكشاف محتوى النص بشكل نقدي ومستقل</w:t>
      </w:r>
      <w:r w:rsidRPr="00976B15">
        <w:rPr>
          <w:rFonts w:ascii="Sakkal Majalla" w:eastAsia="Times New Roman" w:hAnsi="Sakkal Majalla" w:cs="Sakkal Majalla"/>
          <w:sz w:val="32"/>
          <w:szCs w:val="32"/>
          <w:lang w:eastAsia="en-ID"/>
        </w:rPr>
        <w:t>.</w:t>
      </w:r>
    </w:p>
    <w:p w14:paraId="2949368F" w14:textId="7ADDD21E"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hAnsi="Sakkal Majalla" w:cs="Sakkal Majalla"/>
          <w:noProof/>
          <w:sz w:val="32"/>
          <w:szCs w:val="32"/>
          <w:lang w:val="id-ID" w:eastAsia="id-ID"/>
        </w:rPr>
        <w:drawing>
          <wp:anchor distT="0" distB="0" distL="114300" distR="114300" simplePos="0" relativeHeight="251713536" behindDoc="1" locked="0" layoutInCell="1" allowOverlap="1" wp14:anchorId="25C5C930" wp14:editId="284D88D8">
            <wp:simplePos x="0" y="0"/>
            <wp:positionH relativeFrom="page">
              <wp:posOffset>1623695</wp:posOffset>
            </wp:positionH>
            <wp:positionV relativeFrom="paragraph">
              <wp:posOffset>8255</wp:posOffset>
            </wp:positionV>
            <wp:extent cx="3618865" cy="2014220"/>
            <wp:effectExtent l="0" t="0" r="635" b="5080"/>
            <wp:wrapTight wrapText="bothSides">
              <wp:wrapPolygon edited="0">
                <wp:start x="0" y="0"/>
                <wp:lineTo x="0" y="21450"/>
                <wp:lineTo x="21490" y="21450"/>
                <wp:lineTo x="21490" y="0"/>
                <wp:lineTo x="0" y="0"/>
              </wp:wrapPolygon>
            </wp:wrapTight>
            <wp:docPr id="2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883401-2389-DEC9-FAF2-B831F9CBC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883401-2389-DEC9-FAF2-B831F9CBCF2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665" t="-218" r="-190" b="6349"/>
                    <a:stretch>
                      <a:fillRect/>
                    </a:stretch>
                  </pic:blipFill>
                  <pic:spPr bwMode="auto">
                    <a:xfrm>
                      <a:off x="0" y="0"/>
                      <a:ext cx="3618865" cy="201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EE0D7"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4DC49097"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08EBCDB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41878BA1"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08046C1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2CB29414"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593EDB29" w14:textId="1033D80C"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18173FF7"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lang w:val="id-ID"/>
        </w:rPr>
      </w:pPr>
      <w:r w:rsidRPr="00976B15">
        <w:rPr>
          <w:rFonts w:ascii="Sakkal Majalla" w:hAnsi="Sakkal Majalla" w:cs="Sakkal Majalla"/>
          <w:sz w:val="32"/>
          <w:szCs w:val="32"/>
          <w:rtl/>
          <w:lang w:val="id-ID" w:eastAsia="id-ID"/>
        </w:rPr>
        <w:t xml:space="preserve">الأسئلة </w:t>
      </w:r>
      <w:r w:rsidRPr="00976B15">
        <w:rPr>
          <w:rFonts w:ascii="Sakkal Majalla" w:hAnsi="Sakkal Majalla" w:cs="Sakkal Majalla"/>
          <w:sz w:val="32"/>
          <w:szCs w:val="32"/>
          <w:lang w:val="id-ID" w:eastAsia="id-ID"/>
        </w:rPr>
        <w:t xml:space="preserve"> </w:t>
      </w:r>
      <w:r w:rsidRPr="00976B15">
        <w:rPr>
          <w:rFonts w:ascii="Sakkal Majalla" w:hAnsi="Sakkal Majalla" w:cs="Sakkal Majalla"/>
          <w:i/>
          <w:iCs/>
          <w:sz w:val="32"/>
          <w:szCs w:val="32"/>
          <w:lang w:val="id-ID" w:eastAsia="id-ID"/>
        </w:rPr>
        <w:t>(</w:t>
      </w:r>
      <w:r w:rsidRPr="00976B15">
        <w:rPr>
          <w:rFonts w:asciiTheme="majorBidi" w:hAnsiTheme="majorBidi" w:cstheme="majorBidi"/>
          <w:i/>
          <w:iCs/>
          <w:sz w:val="24"/>
          <w:szCs w:val="24"/>
          <w:lang w:val="id-ID" w:eastAsia="id-ID"/>
        </w:rPr>
        <w:t>Questioning</w:t>
      </w:r>
      <w:r w:rsidRPr="00976B15">
        <w:rPr>
          <w:rFonts w:ascii="Sakkal Majalla" w:hAnsi="Sakkal Majalla" w:cs="Sakkal Majalla"/>
          <w:i/>
          <w:iCs/>
          <w:sz w:val="32"/>
          <w:szCs w:val="32"/>
          <w:lang w:val="id-ID" w:eastAsia="id-ID"/>
        </w:rPr>
        <w:t>)</w:t>
      </w:r>
    </w:p>
    <w:p w14:paraId="32D42508" w14:textId="77777777"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 xml:space="preserve">مرحلة طرح الأسئلة هي خطوة لقياس مدى فهم التلاميذ للنص المقروء الذي درسوه. في هذه المرحلة، يتم طرح عدة أسئلة على التلاميذ لاختبار قدرتهم على الفهم والاستيعاب لمحتوى </w:t>
      </w:r>
      <w:r w:rsidRPr="00976B15">
        <w:rPr>
          <w:rFonts w:ascii="Sakkal Majalla" w:eastAsia="Times New Roman" w:hAnsi="Sakkal Majalla" w:cs="Sakkal Majalla"/>
          <w:sz w:val="32"/>
          <w:szCs w:val="32"/>
          <w:rtl/>
          <w:lang w:eastAsia="en-ID"/>
        </w:rPr>
        <w:lastRenderedPageBreak/>
        <w:t>النص، سواء بشكل صريح أو ضمني</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الهدف هو التأكد من أن التلاميذ لا يقرؤون فحسب، بل يفهمون أيضًا محتوى القراءة ويتأملونه بعمق</w:t>
      </w:r>
      <w:r w:rsidRPr="00976B15">
        <w:rPr>
          <w:rFonts w:ascii="Sakkal Majalla" w:eastAsia="Times New Roman" w:hAnsi="Sakkal Majalla" w:cs="Sakkal Majalla"/>
          <w:sz w:val="32"/>
          <w:szCs w:val="32"/>
          <w:lang w:eastAsia="en-ID"/>
        </w:rPr>
        <w:t>.</w:t>
      </w:r>
    </w:p>
    <w:p w14:paraId="3A2E0600" w14:textId="05110306"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hAnsi="Sakkal Majalla" w:cs="Sakkal Majalla"/>
          <w:noProof/>
          <w:sz w:val="32"/>
          <w:szCs w:val="32"/>
          <w:lang w:val="id-ID" w:eastAsia="id-ID"/>
        </w:rPr>
        <w:drawing>
          <wp:anchor distT="0" distB="0" distL="114300" distR="114300" simplePos="0" relativeHeight="251715584" behindDoc="1" locked="0" layoutInCell="1" allowOverlap="1" wp14:anchorId="53FEDC6C" wp14:editId="78ADB513">
            <wp:simplePos x="0" y="0"/>
            <wp:positionH relativeFrom="margin">
              <wp:posOffset>1075690</wp:posOffset>
            </wp:positionH>
            <wp:positionV relativeFrom="paragraph">
              <wp:posOffset>22225</wp:posOffset>
            </wp:positionV>
            <wp:extent cx="3579495" cy="2015490"/>
            <wp:effectExtent l="0" t="0" r="1905" b="3810"/>
            <wp:wrapTight wrapText="bothSides">
              <wp:wrapPolygon edited="0">
                <wp:start x="0" y="0"/>
                <wp:lineTo x="0" y="21437"/>
                <wp:lineTo x="21497" y="21437"/>
                <wp:lineTo x="21497" y="0"/>
                <wp:lineTo x="0" y="0"/>
              </wp:wrapPolygon>
            </wp:wrapTight>
            <wp:docPr id="839823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4441" name="Picture 3441744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9495" cy="2015490"/>
                    </a:xfrm>
                    <a:prstGeom prst="rect">
                      <a:avLst/>
                    </a:prstGeom>
                  </pic:spPr>
                </pic:pic>
              </a:graphicData>
            </a:graphic>
          </wp:anchor>
        </w:drawing>
      </w:r>
    </w:p>
    <w:p w14:paraId="12A8F0C4" w14:textId="3C7C3BDB"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76293C9B" w14:textId="76FA056B"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569E62A5" w14:textId="77777777" w:rsidR="007B0B57" w:rsidRPr="00976B15" w:rsidRDefault="007B0B57" w:rsidP="007B0B57">
      <w:pPr>
        <w:bidi/>
        <w:spacing w:after="0" w:line="240" w:lineRule="auto"/>
        <w:jc w:val="both"/>
        <w:rPr>
          <w:rFonts w:ascii="Sakkal Majalla" w:hAnsi="Sakkal Majalla" w:cs="Sakkal Majalla"/>
          <w:sz w:val="32"/>
          <w:szCs w:val="32"/>
        </w:rPr>
      </w:pPr>
    </w:p>
    <w:p w14:paraId="153B4B15" w14:textId="77777777" w:rsidR="007B0B57" w:rsidRPr="00976B15" w:rsidRDefault="007B0B57" w:rsidP="007B0B57">
      <w:pPr>
        <w:bidi/>
        <w:spacing w:after="0" w:line="240" w:lineRule="auto"/>
        <w:jc w:val="both"/>
        <w:rPr>
          <w:rFonts w:ascii="Sakkal Majalla" w:hAnsi="Sakkal Majalla" w:cs="Sakkal Majalla"/>
          <w:sz w:val="32"/>
          <w:szCs w:val="32"/>
          <w:lang w:val="id-ID"/>
        </w:rPr>
      </w:pPr>
    </w:p>
    <w:p w14:paraId="1EBC10C4" w14:textId="77777777" w:rsidR="007B0B57" w:rsidRPr="00976B15" w:rsidRDefault="007B0B57" w:rsidP="007B0B57">
      <w:pPr>
        <w:bidi/>
        <w:spacing w:after="0" w:line="240" w:lineRule="auto"/>
        <w:jc w:val="both"/>
        <w:rPr>
          <w:rFonts w:ascii="Sakkal Majalla" w:hAnsi="Sakkal Majalla" w:cs="Sakkal Majalla"/>
          <w:sz w:val="32"/>
          <w:szCs w:val="32"/>
          <w:lang w:val="id-ID"/>
        </w:rPr>
      </w:pPr>
    </w:p>
    <w:p w14:paraId="2FDBE228" w14:textId="77777777" w:rsidR="007B0B57" w:rsidRPr="00976B15" w:rsidRDefault="007B0B57" w:rsidP="007B0B57">
      <w:pPr>
        <w:bidi/>
        <w:spacing w:after="0" w:line="240" w:lineRule="auto"/>
        <w:jc w:val="both"/>
        <w:rPr>
          <w:rFonts w:ascii="Sakkal Majalla" w:hAnsi="Sakkal Majalla" w:cs="Sakkal Majalla"/>
          <w:sz w:val="32"/>
          <w:szCs w:val="32"/>
          <w:lang w:val="id-ID"/>
        </w:rPr>
      </w:pPr>
    </w:p>
    <w:p w14:paraId="217FDFCA" w14:textId="77777777" w:rsidR="007B0B57" w:rsidRPr="00AB5E06" w:rsidRDefault="007B0B57" w:rsidP="007B0B57">
      <w:pPr>
        <w:bidi/>
        <w:spacing w:after="0" w:line="240" w:lineRule="auto"/>
        <w:jc w:val="both"/>
        <w:rPr>
          <w:rFonts w:ascii="Sakkal Majalla" w:hAnsi="Sakkal Majalla" w:cs="Sakkal Majalla"/>
          <w:sz w:val="12"/>
          <w:szCs w:val="12"/>
          <w:lang w:val="id-ID"/>
        </w:rPr>
      </w:pPr>
    </w:p>
    <w:p w14:paraId="268D2C84"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lang w:val="id-ID"/>
        </w:rPr>
      </w:pPr>
      <w:r w:rsidRPr="00976B15">
        <w:rPr>
          <w:rFonts w:ascii="Sakkal Majalla" w:hAnsi="Sakkal Majalla" w:cs="Sakkal Majalla"/>
          <w:sz w:val="32"/>
          <w:szCs w:val="32"/>
          <w:rtl/>
          <w:lang w:val="id-ID" w:eastAsia="id-ID"/>
        </w:rPr>
        <w:t xml:space="preserve">المثالية </w:t>
      </w:r>
      <w:r w:rsidRPr="00976B15">
        <w:rPr>
          <w:rFonts w:ascii="Sakkal Majalla" w:hAnsi="Sakkal Majalla" w:cs="Sakkal Majalla"/>
          <w:sz w:val="32"/>
          <w:szCs w:val="32"/>
          <w:lang w:val="id-ID" w:eastAsia="id-ID"/>
        </w:rPr>
        <w:t xml:space="preserve"> </w:t>
      </w:r>
      <w:r w:rsidRPr="00976B15">
        <w:rPr>
          <w:rFonts w:ascii="Sakkal Majalla" w:hAnsi="Sakkal Majalla" w:cs="Sakkal Majalla"/>
          <w:i/>
          <w:iCs/>
          <w:sz w:val="32"/>
          <w:szCs w:val="32"/>
          <w:lang w:val="id-ID" w:eastAsia="id-ID"/>
        </w:rPr>
        <w:t>(</w:t>
      </w:r>
      <w:r w:rsidRPr="00976B15">
        <w:rPr>
          <w:rFonts w:asciiTheme="majorBidi" w:hAnsiTheme="majorBidi" w:cstheme="majorBidi"/>
          <w:i/>
          <w:iCs/>
          <w:sz w:val="24"/>
          <w:szCs w:val="24"/>
          <w:lang w:val="id-ID" w:eastAsia="id-ID"/>
        </w:rPr>
        <w:t>Modeling</w:t>
      </w:r>
      <w:r w:rsidRPr="00976B15">
        <w:rPr>
          <w:rFonts w:ascii="Sakkal Majalla" w:hAnsi="Sakkal Majalla" w:cs="Sakkal Majalla"/>
          <w:i/>
          <w:iCs/>
          <w:sz w:val="32"/>
          <w:szCs w:val="32"/>
          <w:lang w:val="id-ID" w:eastAsia="id-ID"/>
        </w:rPr>
        <w:t>)</w:t>
      </w:r>
    </w:p>
    <w:p w14:paraId="42391707" w14:textId="073C50EA"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sz w:val="32"/>
          <w:szCs w:val="32"/>
          <w:rtl/>
          <w:lang w:eastAsia="en-ID"/>
        </w:rPr>
        <w:t>تتم مرحلة المثالية من خلال تقديم مادة عن التركيب مع أمثلة عليه بشكل واضح ومنهجي</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في هذه المرحلة، يقدم المعلم أو الوسيلة شرحًا للمادة "المبتدأ والخبر- الخبر المقدم والمبتدأ المؤخر"، مع أمثلة ذات صلة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الهدف هو أن يتمكن التلاميذ من فهم أنماط الجمل الصحيحة وتطبيقها في السياقات المناسبة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تساعد هذه المرحلة التلاميذ على بناء فهم قوي للقواعد قبل محاولتهم استخدامها بشكل مستقل</w:t>
      </w:r>
      <w:r w:rsidRPr="00976B15">
        <w:rPr>
          <w:rFonts w:ascii="Sakkal Majalla" w:eastAsia="Times New Roman" w:hAnsi="Sakkal Majalla" w:cs="Sakkal Majalla"/>
          <w:sz w:val="32"/>
          <w:szCs w:val="32"/>
          <w:lang w:eastAsia="en-ID"/>
        </w:rPr>
        <w:t>.</w:t>
      </w:r>
    </w:p>
    <w:p w14:paraId="7988BA0A" w14:textId="6ADC61AE" w:rsidR="007B0B57" w:rsidRPr="00976B15" w:rsidRDefault="004E534A" w:rsidP="007B0B57">
      <w:pPr>
        <w:spacing w:after="0" w:line="240" w:lineRule="auto"/>
        <w:ind w:left="1133" w:firstLine="567"/>
        <w:jc w:val="both"/>
        <w:rPr>
          <w:rFonts w:ascii="Sakkal Majalla" w:eastAsia="Times New Roman" w:hAnsi="Sakkal Majalla" w:cs="Sakkal Majalla"/>
          <w:sz w:val="32"/>
          <w:szCs w:val="32"/>
          <w:lang w:val="id-ID" w:eastAsia="en-ID"/>
        </w:rPr>
      </w:pPr>
      <w:r w:rsidRPr="00976B15">
        <w:rPr>
          <w:rFonts w:ascii="Sakkal Majalla" w:eastAsia="Times New Roman" w:hAnsi="Sakkal Majalla" w:cs="Sakkal Majalla"/>
          <w:noProof/>
          <w:sz w:val="32"/>
          <w:szCs w:val="32"/>
          <w:lang w:val="id-ID" w:eastAsia="id-ID"/>
        </w:rPr>
        <w:drawing>
          <wp:anchor distT="0" distB="0" distL="114300" distR="114300" simplePos="0" relativeHeight="251717632" behindDoc="1" locked="0" layoutInCell="1" allowOverlap="1" wp14:anchorId="41848A5F" wp14:editId="07398CFB">
            <wp:simplePos x="0" y="0"/>
            <wp:positionH relativeFrom="margin">
              <wp:posOffset>782955</wp:posOffset>
            </wp:positionH>
            <wp:positionV relativeFrom="paragraph">
              <wp:posOffset>158750</wp:posOffset>
            </wp:positionV>
            <wp:extent cx="3749040" cy="2101215"/>
            <wp:effectExtent l="0" t="0" r="3810" b="0"/>
            <wp:wrapTight wrapText="bothSides">
              <wp:wrapPolygon edited="0">
                <wp:start x="0" y="0"/>
                <wp:lineTo x="0" y="21345"/>
                <wp:lineTo x="21512" y="21345"/>
                <wp:lineTo x="21512" y="0"/>
                <wp:lineTo x="0" y="0"/>
              </wp:wrapPolygon>
            </wp:wrapTight>
            <wp:docPr id="679703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040" cy="2101215"/>
                    </a:xfrm>
                    <a:prstGeom prst="rect">
                      <a:avLst/>
                    </a:prstGeom>
                    <a:noFill/>
                  </pic:spPr>
                </pic:pic>
              </a:graphicData>
            </a:graphic>
            <wp14:sizeRelH relativeFrom="margin">
              <wp14:pctWidth>0</wp14:pctWidth>
            </wp14:sizeRelH>
            <wp14:sizeRelV relativeFrom="margin">
              <wp14:pctHeight>0</wp14:pctHeight>
            </wp14:sizeRelV>
          </wp:anchor>
        </w:drawing>
      </w:r>
    </w:p>
    <w:p w14:paraId="0D55FC7C"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36C3D56C" w14:textId="0EDDB7AF"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11DF68CE" w14:textId="43388285"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42C44EC6"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000ED4A8"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5400D286"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3E993FF0"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lang w:val="id-ID" w:eastAsia="en-ID"/>
        </w:rPr>
      </w:pPr>
    </w:p>
    <w:p w14:paraId="1836B8D3" w14:textId="1F9DC4CC" w:rsidR="007B0B57" w:rsidRPr="00976B15" w:rsidRDefault="00AB5E06" w:rsidP="007B0B57">
      <w:pPr>
        <w:spacing w:after="0" w:line="240" w:lineRule="auto"/>
        <w:ind w:left="1133" w:firstLine="567"/>
        <w:jc w:val="both"/>
        <w:rPr>
          <w:rFonts w:ascii="Sakkal Majalla" w:hAnsi="Sakkal Majalla" w:cs="Sakkal Majalla"/>
          <w:sz w:val="32"/>
          <w:szCs w:val="32"/>
          <w:lang w:val="id-ID"/>
        </w:rPr>
      </w:pPr>
      <w:r w:rsidRPr="00976B15">
        <w:rPr>
          <w:rFonts w:ascii="Sakkal Majalla" w:hAnsi="Sakkal Majalla" w:cs="Sakkal Majalla"/>
          <w:noProof/>
          <w:sz w:val="32"/>
          <w:szCs w:val="32"/>
          <w:lang w:val="id-ID" w:eastAsia="id-ID"/>
        </w:rPr>
        <w:drawing>
          <wp:anchor distT="0" distB="0" distL="114300" distR="114300" simplePos="0" relativeHeight="251719680" behindDoc="1" locked="0" layoutInCell="1" allowOverlap="1" wp14:anchorId="64D77763" wp14:editId="2B32FC30">
            <wp:simplePos x="0" y="0"/>
            <wp:positionH relativeFrom="page">
              <wp:posOffset>1500505</wp:posOffset>
            </wp:positionH>
            <wp:positionV relativeFrom="paragraph">
              <wp:posOffset>18415</wp:posOffset>
            </wp:positionV>
            <wp:extent cx="3757295" cy="2110105"/>
            <wp:effectExtent l="0" t="0" r="0" b="4445"/>
            <wp:wrapTight wrapText="bothSides">
              <wp:wrapPolygon edited="0">
                <wp:start x="0" y="0"/>
                <wp:lineTo x="0" y="21450"/>
                <wp:lineTo x="21465" y="21450"/>
                <wp:lineTo x="21465" y="0"/>
                <wp:lineTo x="0" y="0"/>
              </wp:wrapPolygon>
            </wp:wrapTight>
            <wp:docPr id="153377820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F87B48-D410-30D1-802D-3F17BAFA5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F87B48-D410-30D1-802D-3F17BAFA5933}"/>
                        </a:ext>
                      </a:extLst>
                    </pic:cNvPr>
                    <pic:cNvPicPr>
                      <a:picLocks noChangeAspect="1"/>
                    </pic:cNvPicPr>
                  </pic:nvPicPr>
                  <pic:blipFill>
                    <a:blip r:embed="rId24" cstate="print">
                      <a:extLst>
                        <a:ext uri="{28A0092B-C50C-407E-A947-70E740481C1C}">
                          <a14:useLocalDpi xmlns:a14="http://schemas.microsoft.com/office/drawing/2010/main" val="0"/>
                        </a:ext>
                      </a:extLst>
                    </a:blip>
                    <a:srcRect l="3482"/>
                    <a:stretch>
                      <a:fillRect/>
                    </a:stretch>
                  </pic:blipFill>
                  <pic:spPr>
                    <a:xfrm>
                      <a:off x="0" y="0"/>
                      <a:ext cx="3757295" cy="2110105"/>
                    </a:xfrm>
                    <a:prstGeom prst="rect">
                      <a:avLst/>
                    </a:prstGeom>
                  </pic:spPr>
                </pic:pic>
              </a:graphicData>
            </a:graphic>
            <wp14:sizeRelH relativeFrom="margin">
              <wp14:pctWidth>0</wp14:pctWidth>
            </wp14:sizeRelH>
            <wp14:sizeRelV relativeFrom="margin">
              <wp14:pctHeight>0</wp14:pctHeight>
            </wp14:sizeRelV>
          </wp:anchor>
        </w:drawing>
      </w:r>
    </w:p>
    <w:p w14:paraId="3441E818" w14:textId="7DBEE680"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5F71ACD8" w14:textId="77777777"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19BEDB84" w14:textId="77777777"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49F813F2" w14:textId="45A262CA"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4D21FF35" w14:textId="34372916"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2C487B5B" w14:textId="77777777"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73B1297F" w14:textId="77777777" w:rsidR="007B0B57" w:rsidRPr="00976B15" w:rsidRDefault="007B0B57" w:rsidP="007B0B57">
      <w:pPr>
        <w:spacing w:after="0" w:line="240" w:lineRule="auto"/>
        <w:ind w:left="1133" w:firstLine="567"/>
        <w:jc w:val="both"/>
        <w:rPr>
          <w:rFonts w:ascii="Sakkal Majalla" w:hAnsi="Sakkal Majalla" w:cs="Sakkal Majalla"/>
          <w:sz w:val="32"/>
          <w:szCs w:val="32"/>
          <w:lang w:val="id-ID"/>
        </w:rPr>
      </w:pPr>
    </w:p>
    <w:p w14:paraId="4D41DB35" w14:textId="77777777" w:rsidR="007B0B57" w:rsidRPr="00976B15" w:rsidRDefault="007B0B57" w:rsidP="002546E6">
      <w:pPr>
        <w:numPr>
          <w:ilvl w:val="0"/>
          <w:numId w:val="12"/>
        </w:numPr>
        <w:bidi/>
        <w:spacing w:after="0" w:line="240" w:lineRule="auto"/>
        <w:ind w:left="1700" w:hanging="567"/>
        <w:jc w:val="both"/>
        <w:rPr>
          <w:rFonts w:ascii="Sakkal Majalla" w:eastAsia="Times New Roman" w:hAnsi="Sakkal Majalla" w:cs="Sakkal Majalla"/>
          <w:sz w:val="32"/>
          <w:szCs w:val="32"/>
          <w:lang w:eastAsia="en-ID"/>
        </w:rPr>
      </w:pPr>
      <w:r w:rsidRPr="00976B15">
        <w:rPr>
          <w:rFonts w:ascii="Sakkal Majalla" w:hAnsi="Sakkal Majalla" w:cs="Sakkal Majalla"/>
          <w:sz w:val="32"/>
          <w:szCs w:val="32"/>
          <w:rtl/>
          <w:lang w:val="id-ID" w:eastAsia="id-ID"/>
        </w:rPr>
        <w:lastRenderedPageBreak/>
        <w:t xml:space="preserve">مجتمع التلعم </w:t>
      </w:r>
      <w:r w:rsidRPr="00976B15">
        <w:rPr>
          <w:rFonts w:ascii="Sakkal Majalla" w:hAnsi="Sakkal Majalla" w:cs="Sakkal Majalla"/>
          <w:i/>
          <w:iCs/>
          <w:sz w:val="32"/>
          <w:szCs w:val="32"/>
          <w:rtl/>
          <w:lang w:val="id-ID" w:eastAsia="id-ID"/>
        </w:rPr>
        <w:t>(</w:t>
      </w:r>
      <w:r w:rsidRPr="00976B15">
        <w:rPr>
          <w:rFonts w:ascii="Sakkal Majalla" w:hAnsi="Sakkal Majalla" w:cs="Sakkal Majalla"/>
          <w:i/>
          <w:iCs/>
          <w:sz w:val="32"/>
          <w:szCs w:val="32"/>
          <w:lang w:val="id-ID" w:eastAsia="id-ID"/>
        </w:rPr>
        <w:t xml:space="preserve"> (</w:t>
      </w:r>
      <w:r w:rsidRPr="00976B15">
        <w:rPr>
          <w:rFonts w:asciiTheme="majorBidi" w:hAnsiTheme="majorBidi" w:cstheme="majorBidi"/>
          <w:i/>
          <w:iCs/>
          <w:sz w:val="24"/>
          <w:szCs w:val="24"/>
          <w:lang w:val="id-ID" w:eastAsia="id-ID"/>
        </w:rPr>
        <w:t>Learning</w:t>
      </w:r>
      <w:r w:rsidRPr="00976B15">
        <w:rPr>
          <w:rFonts w:ascii="Sakkal Majalla" w:hAnsi="Sakkal Majalla" w:cs="Sakkal Majalla"/>
          <w:i/>
          <w:iCs/>
          <w:sz w:val="24"/>
          <w:szCs w:val="24"/>
          <w:lang w:val="id-ID" w:eastAsia="id-ID"/>
        </w:rPr>
        <w:t xml:space="preserve"> </w:t>
      </w:r>
      <w:r w:rsidRPr="00976B15">
        <w:rPr>
          <w:rFonts w:asciiTheme="majorBidi" w:hAnsiTheme="majorBidi" w:cstheme="majorBidi"/>
          <w:i/>
          <w:iCs/>
          <w:sz w:val="24"/>
          <w:szCs w:val="24"/>
          <w:lang w:val="id-ID" w:eastAsia="id-ID"/>
        </w:rPr>
        <w:t>Community</w:t>
      </w:r>
    </w:p>
    <w:p w14:paraId="5B9C85AC" w14:textId="0D8909E9"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تهدف مرحلة مجتمع التعلم إلى بناء التعاون بين التلاميذ في عملية التعلم</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في هذه المرحلة، يُطلب من التلاميذ تبادل الآراء والمعرفة مع زملائهم من حولهم، ومساعدة بعضهم البعض على فهم المادة، ومناقشة الأمور التي لم يفهموها بعد بشكل جماعي</w:t>
      </w:r>
      <w:r w:rsidRPr="00976B15">
        <w:rPr>
          <w:rFonts w:ascii="Sakkal Majalla" w:eastAsia="Times New Roman" w:hAnsi="Sakkal Majalla" w:cs="Sakkal Majalla" w:hint="cs"/>
          <w:sz w:val="32"/>
          <w:szCs w:val="32"/>
          <w:rtl/>
          <w:lang w:eastAsia="en-ID"/>
        </w:rPr>
        <w:t>.</w:t>
      </w:r>
    </w:p>
    <w:p w14:paraId="65086149" w14:textId="01B4B57B"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hAnsi="Sakkal Majalla" w:cs="Sakkal Majalla"/>
          <w:noProof/>
          <w:sz w:val="32"/>
          <w:szCs w:val="32"/>
          <w:lang w:val="id-ID" w:eastAsia="id-ID"/>
        </w:rPr>
        <w:drawing>
          <wp:anchor distT="0" distB="0" distL="114300" distR="114300" simplePos="0" relativeHeight="251721728" behindDoc="1" locked="0" layoutInCell="1" allowOverlap="1" wp14:anchorId="43E35858" wp14:editId="0DC09A89">
            <wp:simplePos x="0" y="0"/>
            <wp:positionH relativeFrom="page">
              <wp:posOffset>1752600</wp:posOffset>
            </wp:positionH>
            <wp:positionV relativeFrom="paragraph">
              <wp:posOffset>233045</wp:posOffset>
            </wp:positionV>
            <wp:extent cx="3544570" cy="2015490"/>
            <wp:effectExtent l="0" t="0" r="0" b="3810"/>
            <wp:wrapTight wrapText="bothSides">
              <wp:wrapPolygon edited="0">
                <wp:start x="0" y="0"/>
                <wp:lineTo x="0" y="21437"/>
                <wp:lineTo x="21476" y="21437"/>
                <wp:lineTo x="21476" y="0"/>
                <wp:lineTo x="0" y="0"/>
              </wp:wrapPolygon>
            </wp:wrapTight>
            <wp:docPr id="873038995"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03205F-DFC3-803F-0B1D-4E7FF4344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03205F-DFC3-803F-0B1D-4E7FF434460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4570" cy="2015490"/>
                    </a:xfrm>
                    <a:prstGeom prst="rect">
                      <a:avLst/>
                    </a:prstGeom>
                  </pic:spPr>
                </pic:pic>
              </a:graphicData>
            </a:graphic>
            <wp14:sizeRelH relativeFrom="margin">
              <wp14:pctWidth>0</wp14:pctWidth>
            </wp14:sizeRelH>
            <wp14:sizeRelV relativeFrom="margin">
              <wp14:pctHeight>0</wp14:pctHeight>
            </wp14:sizeRelV>
          </wp:anchor>
        </w:drawing>
      </w:r>
    </w:p>
    <w:p w14:paraId="5D4DE1B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0FD85065"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7890E74A"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5E3F6118"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407CCE9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0F0D8112"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6A05EF5A" w14:textId="087B220D"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6156F816"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eastAsia="id-ID"/>
        </w:rPr>
        <w:t xml:space="preserve">الانعكاس </w:t>
      </w:r>
      <w:r w:rsidRPr="00976B15">
        <w:rPr>
          <w:rFonts w:ascii="Sakkal Majalla" w:hAnsi="Sakkal Majalla" w:cs="Sakkal Majalla"/>
          <w:sz w:val="32"/>
          <w:szCs w:val="32"/>
          <w:lang w:val="id-ID" w:eastAsia="id-ID"/>
        </w:rPr>
        <w:t xml:space="preserve"> </w:t>
      </w:r>
      <w:r w:rsidRPr="00976B15">
        <w:rPr>
          <w:rFonts w:ascii="Sakkal Majalla" w:hAnsi="Sakkal Majalla" w:cs="Sakkal Majalla"/>
          <w:i/>
          <w:iCs/>
          <w:sz w:val="32"/>
          <w:szCs w:val="32"/>
          <w:lang w:val="id-ID" w:eastAsia="id-ID"/>
        </w:rPr>
        <w:t>(</w:t>
      </w:r>
      <w:r w:rsidRPr="00976B15">
        <w:rPr>
          <w:rFonts w:asciiTheme="majorBidi" w:hAnsiTheme="majorBidi" w:cstheme="majorBidi"/>
          <w:i/>
          <w:iCs/>
          <w:sz w:val="24"/>
          <w:szCs w:val="24"/>
          <w:lang w:val="id-ID" w:eastAsia="id-ID"/>
        </w:rPr>
        <w:t>Reflection</w:t>
      </w:r>
      <w:r w:rsidRPr="00976B15">
        <w:rPr>
          <w:rFonts w:ascii="Sakkal Majalla" w:hAnsi="Sakkal Majalla" w:cs="Sakkal Majalla"/>
          <w:i/>
          <w:iCs/>
          <w:sz w:val="32"/>
          <w:szCs w:val="32"/>
          <w:lang w:val="id-ID" w:eastAsia="id-ID"/>
        </w:rPr>
        <w:t>)</w:t>
      </w:r>
    </w:p>
    <w:p w14:paraId="26819B8D" w14:textId="77777777"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تتم مرحلة </w:t>
      </w:r>
      <w:r w:rsidRPr="00976B15">
        <w:rPr>
          <w:rFonts w:ascii="Sakkal Majalla" w:hAnsi="Sakkal Majalla" w:cs="Sakkal Majalla"/>
          <w:sz w:val="32"/>
          <w:szCs w:val="32"/>
          <w:rtl/>
          <w:lang w:val="id-ID" w:eastAsia="id-ID"/>
        </w:rPr>
        <w:t>الانعكاس</w:t>
      </w:r>
      <w:r w:rsidRPr="00976B15">
        <w:rPr>
          <w:rFonts w:ascii="Sakkal Majalla" w:eastAsia="Times New Roman" w:hAnsi="Sakkal Majalla" w:cs="Sakkal Majalla"/>
          <w:sz w:val="32"/>
          <w:szCs w:val="32"/>
          <w:rtl/>
          <w:lang w:eastAsia="en-ID"/>
        </w:rPr>
        <w:t xml:space="preserve"> من خلال طرح عدة أسئلة على التلاميذ. الهدف من هذه المرحلة هو مساعدة التلاميذ على تقييم عملية تعلمهم بأنفسهم، وإدراك الإنجازات التي حققوها، وتحديد الأمور التي لا تزال بحاجة إلى تعميق</w:t>
      </w:r>
      <w:r w:rsidRPr="00976B15">
        <w:rPr>
          <w:rFonts w:ascii="Sakkal Majalla" w:eastAsia="Times New Roman" w:hAnsi="Sakkal Majalla" w:cs="Sakkal Majalla"/>
          <w:sz w:val="32"/>
          <w:szCs w:val="32"/>
          <w:lang w:eastAsia="en-ID"/>
        </w:rPr>
        <w:t>.</w:t>
      </w:r>
    </w:p>
    <w:p w14:paraId="01F47352" w14:textId="7B71E669"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r w:rsidRPr="00976B15">
        <w:rPr>
          <w:rFonts w:ascii="Sakkal Majalla" w:hAnsi="Sakkal Majalla" w:cs="Sakkal Majalla"/>
          <w:noProof/>
          <w:sz w:val="32"/>
          <w:szCs w:val="32"/>
          <w:lang w:val="id-ID" w:eastAsia="id-ID"/>
        </w:rPr>
        <w:drawing>
          <wp:anchor distT="0" distB="0" distL="114300" distR="114300" simplePos="0" relativeHeight="251723776" behindDoc="1" locked="0" layoutInCell="1" allowOverlap="1" wp14:anchorId="0211AFDC" wp14:editId="3A099745">
            <wp:simplePos x="0" y="0"/>
            <wp:positionH relativeFrom="margin">
              <wp:posOffset>860425</wp:posOffset>
            </wp:positionH>
            <wp:positionV relativeFrom="paragraph">
              <wp:posOffset>29845</wp:posOffset>
            </wp:positionV>
            <wp:extent cx="3632835" cy="2015490"/>
            <wp:effectExtent l="0" t="0" r="5715" b="3810"/>
            <wp:wrapTight wrapText="bothSides">
              <wp:wrapPolygon edited="0">
                <wp:start x="0" y="0"/>
                <wp:lineTo x="0" y="21437"/>
                <wp:lineTo x="21521" y="21437"/>
                <wp:lineTo x="21521" y="0"/>
                <wp:lineTo x="0" y="0"/>
              </wp:wrapPolygon>
            </wp:wrapTight>
            <wp:docPr id="120447079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EEC198-2FD6-F21B-E24D-0BFE4ACED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EEC198-2FD6-F21B-E24D-0BFE4ACEDF5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2835" cy="2015490"/>
                    </a:xfrm>
                    <a:prstGeom prst="rect">
                      <a:avLst/>
                    </a:prstGeom>
                  </pic:spPr>
                </pic:pic>
              </a:graphicData>
            </a:graphic>
            <wp14:sizeRelH relativeFrom="margin">
              <wp14:pctWidth>0</wp14:pctWidth>
            </wp14:sizeRelH>
          </wp:anchor>
        </w:drawing>
      </w:r>
    </w:p>
    <w:p w14:paraId="19F8B090"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749A3863"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5B722806"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457643F9"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651A8078" w14:textId="77777777"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44BF73B4" w14:textId="67E1C52B" w:rsidR="007B0B57" w:rsidRPr="00976B15" w:rsidRDefault="007B0B57" w:rsidP="007B0B57">
      <w:pPr>
        <w:spacing w:after="0" w:line="240" w:lineRule="auto"/>
        <w:ind w:left="1133" w:firstLine="567"/>
        <w:jc w:val="both"/>
        <w:rPr>
          <w:rFonts w:ascii="Sakkal Majalla" w:eastAsia="Times New Roman" w:hAnsi="Sakkal Majalla" w:cs="Sakkal Majalla"/>
          <w:sz w:val="32"/>
          <w:szCs w:val="32"/>
          <w:rtl/>
          <w:lang w:eastAsia="en-ID"/>
        </w:rPr>
      </w:pPr>
    </w:p>
    <w:p w14:paraId="55AC26E3" w14:textId="77777777" w:rsidR="007B0B57" w:rsidRPr="00AB5E06" w:rsidRDefault="007B0B57" w:rsidP="007B0B57">
      <w:pPr>
        <w:bidi/>
        <w:spacing w:after="0" w:line="240" w:lineRule="auto"/>
        <w:jc w:val="both"/>
        <w:rPr>
          <w:rFonts w:ascii="Sakkal Majalla" w:hAnsi="Sakkal Majalla" w:cs="Sakkal Majalla"/>
          <w:sz w:val="16"/>
          <w:szCs w:val="16"/>
          <w:lang w:val="id-ID"/>
        </w:rPr>
      </w:pPr>
    </w:p>
    <w:p w14:paraId="171F6F8F" w14:textId="77777777" w:rsidR="007B0B57" w:rsidRPr="00976B15" w:rsidRDefault="007B0B57" w:rsidP="002546E6">
      <w:pPr>
        <w:numPr>
          <w:ilvl w:val="0"/>
          <w:numId w:val="12"/>
        </w:numPr>
        <w:bidi/>
        <w:spacing w:after="0" w:line="240" w:lineRule="auto"/>
        <w:ind w:left="1700" w:hanging="567"/>
        <w:jc w:val="both"/>
        <w:rPr>
          <w:rFonts w:ascii="Sakkal Majalla" w:hAnsi="Sakkal Majalla" w:cs="Sakkal Majalla"/>
          <w:sz w:val="32"/>
          <w:szCs w:val="32"/>
          <w:lang w:val="id-ID" w:eastAsia="id-ID"/>
        </w:rPr>
      </w:pPr>
      <w:r w:rsidRPr="00976B15">
        <w:rPr>
          <w:rFonts w:ascii="Sakkal Majalla" w:hAnsi="Sakkal Majalla" w:cs="Sakkal Majalla"/>
          <w:sz w:val="32"/>
          <w:szCs w:val="32"/>
          <w:rtl/>
          <w:lang w:val="id-ID" w:eastAsia="id-ID"/>
        </w:rPr>
        <w:t xml:space="preserve">التقييم الحقيقي </w:t>
      </w:r>
      <w:r w:rsidRPr="00976B15">
        <w:rPr>
          <w:rFonts w:ascii="Sakkal Majalla" w:hAnsi="Sakkal Majalla" w:cs="Sakkal Majalla"/>
          <w:i/>
          <w:iCs/>
          <w:sz w:val="32"/>
          <w:szCs w:val="32"/>
          <w:rtl/>
          <w:lang w:val="id-ID" w:eastAsia="id-ID"/>
        </w:rPr>
        <w:t>(</w:t>
      </w:r>
      <w:r w:rsidRPr="00976B15">
        <w:rPr>
          <w:rFonts w:asciiTheme="majorBidi" w:hAnsiTheme="majorBidi" w:cstheme="majorBidi"/>
          <w:i/>
          <w:iCs/>
          <w:sz w:val="24"/>
          <w:szCs w:val="24"/>
          <w:rtl/>
          <w:lang w:val="id-ID" w:eastAsia="id-ID"/>
        </w:rPr>
        <w:t>True</w:t>
      </w:r>
      <w:r w:rsidRPr="00976B15">
        <w:rPr>
          <w:rFonts w:ascii="Sakkal Majalla" w:hAnsi="Sakkal Majalla" w:cs="Sakkal Majalla"/>
          <w:i/>
          <w:iCs/>
          <w:sz w:val="24"/>
          <w:szCs w:val="24"/>
          <w:rtl/>
          <w:lang w:val="id-ID" w:eastAsia="id-ID"/>
        </w:rPr>
        <w:t xml:space="preserve"> </w:t>
      </w:r>
      <w:r w:rsidRPr="00976B15">
        <w:rPr>
          <w:rFonts w:asciiTheme="majorBidi" w:hAnsiTheme="majorBidi" w:cstheme="majorBidi"/>
          <w:sz w:val="24"/>
          <w:szCs w:val="24"/>
          <w:rtl/>
          <w:lang w:val="id-ID"/>
        </w:rPr>
        <w:t>Evaluation</w:t>
      </w:r>
      <w:r w:rsidRPr="00976B15">
        <w:rPr>
          <w:rFonts w:ascii="Sakkal Majalla" w:hAnsi="Sakkal Majalla" w:cs="Sakkal Majalla"/>
          <w:i/>
          <w:iCs/>
          <w:sz w:val="32"/>
          <w:szCs w:val="32"/>
          <w:rtl/>
          <w:lang w:val="id-ID" w:eastAsia="id-ID"/>
        </w:rPr>
        <w:t>)</w:t>
      </w:r>
      <w:r w:rsidRPr="00976B15">
        <w:rPr>
          <w:rFonts w:ascii="Sakkal Majalla" w:hAnsi="Sakkal Majalla" w:cs="Sakkal Majalla"/>
          <w:sz w:val="32"/>
          <w:szCs w:val="32"/>
          <w:rtl/>
          <w:lang w:val="id-ID" w:eastAsia="id-ID"/>
        </w:rPr>
        <w:t xml:space="preserve"> </w:t>
      </w:r>
    </w:p>
    <w:p w14:paraId="4FCE21AF" w14:textId="67C5478D" w:rsidR="007B0B57" w:rsidRPr="00976B15" w:rsidRDefault="007B0B57" w:rsidP="002546E6">
      <w:pPr>
        <w:bidi/>
        <w:spacing w:after="0" w:line="240" w:lineRule="auto"/>
        <w:ind w:left="1133" w:firstLine="567"/>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يتم إجراء مرحلة التقييم الحقيقي من خلال إجراء اختبار نهائي عبر زر</w:t>
      </w:r>
      <w:r w:rsidRPr="00976B15">
        <w:rPr>
          <w:rFonts w:asciiTheme="majorBidi" w:eastAsia="Times New Roman" w:hAnsiTheme="majorBidi" w:cstheme="majorBidi"/>
          <w:i/>
          <w:iCs/>
          <w:sz w:val="24"/>
          <w:szCs w:val="24"/>
          <w:lang w:eastAsia="en-ID"/>
        </w:rPr>
        <w:t>Quizz</w:t>
      </w:r>
      <w:r w:rsidRPr="00976B15">
        <w:rPr>
          <w:rFonts w:ascii="Sakkal Majalla" w:eastAsia="Times New Roman" w:hAnsi="Sakkal Majalla" w:cs="Sakkal Majalla"/>
          <w:i/>
          <w:iCs/>
          <w:sz w:val="32"/>
          <w:szCs w:val="32"/>
          <w:lang w:eastAsia="en-ID"/>
        </w:rPr>
        <w:t>”</w:t>
      </w:r>
      <w:r w:rsidRPr="00976B15">
        <w:rPr>
          <w:rFonts w:ascii="Sakkal Majalla" w:eastAsia="Times New Roman" w:hAnsi="Sakkal Majalla" w:cs="Sakkal Majalla"/>
          <w:i/>
          <w:iCs/>
          <w:sz w:val="32"/>
          <w:szCs w:val="32"/>
          <w:rtl/>
          <w:lang w:eastAsia="en-ID"/>
        </w:rPr>
        <w:t xml:space="preserve"> "</w:t>
      </w:r>
      <w:r w:rsidRPr="00976B15">
        <w:rPr>
          <w:rFonts w:ascii="Sakkal Majalla" w:eastAsia="Times New Roman" w:hAnsi="Sakkal Majalla" w:cs="Sakkal Majalla"/>
          <w:sz w:val="32"/>
          <w:szCs w:val="32"/>
          <w:rtl/>
          <w:lang w:eastAsia="en-ID"/>
        </w:rPr>
        <w:t>الموجود في شريحة التقييم</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عند النقر عليه، يوجه </w:t>
      </w:r>
      <w:r w:rsidRPr="00976B15">
        <w:rPr>
          <w:rFonts w:ascii="Sakkal Majalla" w:hAnsi="Sakkal Majalla" w:cs="Sakkal Majalla"/>
          <w:sz w:val="32"/>
          <w:szCs w:val="32"/>
          <w:rtl/>
          <w:lang w:val="id-ID" w:eastAsia="id-ID"/>
        </w:rPr>
        <w:t>هذا</w:t>
      </w:r>
      <w:r w:rsidRPr="00976B15">
        <w:rPr>
          <w:rFonts w:ascii="Sakkal Majalla" w:eastAsia="Times New Roman" w:hAnsi="Sakkal Majalla" w:cs="Sakkal Majalla"/>
          <w:sz w:val="32"/>
          <w:szCs w:val="32"/>
          <w:rtl/>
          <w:lang w:eastAsia="en-ID"/>
        </w:rPr>
        <w:t xml:space="preserve"> الزر التلاميذ إلى موقع</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Liveworksheet</w:t>
      </w:r>
      <w:r w:rsidRPr="00976B15">
        <w:rPr>
          <w:rFonts w:ascii="Sakkal Majalla" w:eastAsia="Times New Roman" w:hAnsi="Sakkal Majalla" w:cs="Sakkal Majalla"/>
          <w:i/>
          <w:iCs/>
          <w:sz w:val="32"/>
          <w:szCs w:val="32"/>
          <w:lang w:eastAsia="en-ID"/>
        </w:rPr>
        <w:t xml:space="preserve"> </w:t>
      </w:r>
      <w:r w:rsidRPr="00976B15">
        <w:rPr>
          <w:rFonts w:ascii="Sakkal Majalla" w:eastAsia="Times New Roman" w:hAnsi="Sakkal Majalla" w:cs="Sakkal Majalla"/>
          <w:sz w:val="32"/>
          <w:szCs w:val="32"/>
          <w:rtl/>
          <w:lang w:eastAsia="en-ID"/>
        </w:rPr>
        <w:t>الإلكتروني لحل أسئلة تفاعلية تتناسب مع المادة، وذلك لقياس فهم التلاميذ وتحصيلهم الدراسي بشكل شامل</w:t>
      </w:r>
      <w:r w:rsidRPr="00976B15">
        <w:rPr>
          <w:rFonts w:ascii="Sakkal Majalla" w:eastAsia="Times New Roman" w:hAnsi="Sakkal Majalla" w:cs="Sakkal Majalla"/>
          <w:sz w:val="32"/>
          <w:szCs w:val="32"/>
          <w:lang w:eastAsia="en-ID"/>
        </w:rPr>
        <w:t>.</w:t>
      </w:r>
      <w:r w:rsidRPr="00976B15">
        <w:rPr>
          <w:rFonts w:ascii="Sakkal Majalla" w:hAnsi="Sakkal Majalla" w:cs="Sakkal Majalla"/>
          <w:noProof/>
          <w:sz w:val="32"/>
          <w:szCs w:val="32"/>
          <w:lang w:val="id-ID" w:eastAsia="id-ID"/>
        </w:rPr>
        <w:t xml:space="preserve"> </w:t>
      </w:r>
    </w:p>
    <w:p w14:paraId="1339B49C" w14:textId="1656EBFA" w:rsidR="007B0B57" w:rsidRPr="00976B15" w:rsidRDefault="00AB5E06" w:rsidP="007B0B57">
      <w:pPr>
        <w:bidi/>
        <w:spacing w:after="0" w:line="240" w:lineRule="auto"/>
        <w:ind w:left="1133"/>
        <w:jc w:val="both"/>
        <w:rPr>
          <w:rFonts w:ascii="Sakkal Majalla" w:hAnsi="Sakkal Majalla" w:cs="Sakkal Majalla"/>
          <w:sz w:val="32"/>
          <w:szCs w:val="32"/>
          <w:rtl/>
          <w:lang w:eastAsia="id-ID"/>
        </w:rPr>
      </w:pPr>
      <w:r w:rsidRPr="00976B15">
        <w:rPr>
          <w:rFonts w:ascii="Sakkal Majalla" w:hAnsi="Sakkal Majalla" w:cs="Sakkal Majalla"/>
          <w:noProof/>
          <w:sz w:val="32"/>
          <w:szCs w:val="32"/>
          <w:lang w:val="id-ID" w:eastAsia="id-ID"/>
        </w:rPr>
        <w:lastRenderedPageBreak/>
        <w:drawing>
          <wp:anchor distT="0" distB="0" distL="114300" distR="114300" simplePos="0" relativeHeight="251725824" behindDoc="1" locked="0" layoutInCell="1" allowOverlap="1" wp14:anchorId="3C09ADB6" wp14:editId="38BD8781">
            <wp:simplePos x="0" y="0"/>
            <wp:positionH relativeFrom="margin">
              <wp:posOffset>1179830</wp:posOffset>
            </wp:positionH>
            <wp:positionV relativeFrom="paragraph">
              <wp:posOffset>41275</wp:posOffset>
            </wp:positionV>
            <wp:extent cx="3606800" cy="2015490"/>
            <wp:effectExtent l="0" t="0" r="0" b="3810"/>
            <wp:wrapTight wrapText="bothSides">
              <wp:wrapPolygon edited="0">
                <wp:start x="0" y="0"/>
                <wp:lineTo x="0" y="21437"/>
                <wp:lineTo x="21448" y="21437"/>
                <wp:lineTo x="21448" y="0"/>
                <wp:lineTo x="0" y="0"/>
              </wp:wrapPolygon>
            </wp:wrapTight>
            <wp:docPr id="994112675"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F176B3-790B-4C27-BAAA-C2C0075DD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F176B3-790B-4C27-BAAA-C2C0075DDB25}"/>
                        </a:ext>
                      </a:extLst>
                    </pic:cNvPr>
                    <pic:cNvPicPr>
                      <a:picLocks noChangeAspect="1"/>
                    </pic:cNvPicPr>
                  </pic:nvPicPr>
                  <pic:blipFill>
                    <a:blip r:embed="rId27" cstate="print">
                      <a:extLst>
                        <a:ext uri="{28A0092B-C50C-407E-A947-70E740481C1C}">
                          <a14:useLocalDpi xmlns:a14="http://schemas.microsoft.com/office/drawing/2010/main" val="0"/>
                        </a:ext>
                      </a:extLst>
                    </a:blip>
                    <a:srcRect l="2902" t="4445" r="3686"/>
                    <a:stretch>
                      <a:fillRect/>
                    </a:stretch>
                  </pic:blipFill>
                  <pic:spPr>
                    <a:xfrm>
                      <a:off x="0" y="0"/>
                      <a:ext cx="3606800" cy="2015490"/>
                    </a:xfrm>
                    <a:prstGeom prst="rect">
                      <a:avLst/>
                    </a:prstGeom>
                  </pic:spPr>
                </pic:pic>
              </a:graphicData>
            </a:graphic>
            <wp14:sizeRelH relativeFrom="margin">
              <wp14:pctWidth>0</wp14:pctWidth>
            </wp14:sizeRelH>
          </wp:anchor>
        </w:drawing>
      </w:r>
    </w:p>
    <w:p w14:paraId="1E0D5EC5"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01F9723A"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599FD98F"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646A2F85"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58ADF9BA" w14:textId="6932F3AF"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25522A71" w14:textId="4E7EDC25"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5C32EAAB" w14:textId="13752E41" w:rsidR="007B0B57" w:rsidRPr="00976B15" w:rsidRDefault="00AB5E06" w:rsidP="007B0B57">
      <w:pPr>
        <w:bidi/>
        <w:spacing w:after="0" w:line="240" w:lineRule="auto"/>
        <w:ind w:left="1133"/>
        <w:jc w:val="both"/>
        <w:rPr>
          <w:rFonts w:ascii="Sakkal Majalla" w:hAnsi="Sakkal Majalla" w:cs="Sakkal Majalla"/>
          <w:sz w:val="32"/>
          <w:szCs w:val="32"/>
          <w:rtl/>
          <w:lang w:eastAsia="id-ID"/>
        </w:rPr>
      </w:pPr>
      <w:r w:rsidRPr="00976B15">
        <w:rPr>
          <w:rFonts w:ascii="Sakkal Majalla" w:hAnsi="Sakkal Majalla" w:cs="Sakkal Majalla"/>
          <w:noProof/>
          <w:sz w:val="32"/>
          <w:szCs w:val="32"/>
          <w:rtl/>
          <w:lang w:val="id-ID" w:eastAsia="id-ID"/>
        </w:rPr>
        <w:drawing>
          <wp:anchor distT="0" distB="0" distL="114300" distR="114300" simplePos="0" relativeHeight="251728896" behindDoc="0" locked="0" layoutInCell="1" allowOverlap="1" wp14:anchorId="3D180089" wp14:editId="0ADD0B8E">
            <wp:simplePos x="0" y="0"/>
            <wp:positionH relativeFrom="column">
              <wp:posOffset>-819150</wp:posOffset>
            </wp:positionH>
            <wp:positionV relativeFrom="paragraph">
              <wp:posOffset>201295</wp:posOffset>
            </wp:positionV>
            <wp:extent cx="1458595" cy="2172335"/>
            <wp:effectExtent l="0" t="0" r="8255" b="0"/>
            <wp:wrapThrough wrapText="bothSides">
              <wp:wrapPolygon edited="0">
                <wp:start x="5360" y="0"/>
                <wp:lineTo x="1128" y="568"/>
                <wp:lineTo x="846" y="3410"/>
                <wp:lineTo x="3949" y="3410"/>
                <wp:lineTo x="846" y="6251"/>
                <wp:lineTo x="846" y="14017"/>
                <wp:lineTo x="3667" y="15532"/>
                <wp:lineTo x="6771" y="15532"/>
                <wp:lineTo x="6771" y="18563"/>
                <wp:lineTo x="0" y="19700"/>
                <wp:lineTo x="0" y="21404"/>
                <wp:lineTo x="21440" y="21404"/>
                <wp:lineTo x="21440" y="19700"/>
                <wp:lineTo x="16644" y="18563"/>
                <wp:lineTo x="16644" y="15532"/>
                <wp:lineTo x="18619" y="15532"/>
                <wp:lineTo x="21440" y="13828"/>
                <wp:lineTo x="21440" y="6440"/>
                <wp:lineTo x="18337" y="3410"/>
                <wp:lineTo x="20876" y="3031"/>
                <wp:lineTo x="20030" y="568"/>
                <wp:lineTo x="14387" y="0"/>
                <wp:lineTo x="5360" y="0"/>
              </wp:wrapPolygon>
            </wp:wrapThrough>
            <wp:docPr id="2028477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595" cy="2172335"/>
                    </a:xfrm>
                    <a:prstGeom prst="rect">
                      <a:avLst/>
                    </a:prstGeom>
                    <a:noFill/>
                  </pic:spPr>
                </pic:pic>
              </a:graphicData>
            </a:graphic>
            <wp14:sizeRelH relativeFrom="margin">
              <wp14:pctWidth>0</wp14:pctWidth>
            </wp14:sizeRelH>
            <wp14:sizeRelV relativeFrom="margin">
              <wp14:pctHeight>0</wp14:pctHeight>
            </wp14:sizeRelV>
          </wp:anchor>
        </w:drawing>
      </w:r>
      <w:r w:rsidRPr="00976B15">
        <w:rPr>
          <w:rFonts w:ascii="Sakkal Majalla" w:hAnsi="Sakkal Majalla" w:cs="Sakkal Majalla"/>
          <w:noProof/>
          <w:sz w:val="32"/>
          <w:szCs w:val="32"/>
          <w:rtl/>
          <w:lang w:val="id-ID" w:eastAsia="id-ID"/>
        </w:rPr>
        <w:drawing>
          <wp:anchor distT="0" distB="0" distL="114300" distR="114300" simplePos="0" relativeHeight="251729920" behindDoc="0" locked="0" layoutInCell="1" allowOverlap="1" wp14:anchorId="1C489AEA" wp14:editId="117C230C">
            <wp:simplePos x="0" y="0"/>
            <wp:positionH relativeFrom="column">
              <wp:posOffset>-4736465</wp:posOffset>
            </wp:positionH>
            <wp:positionV relativeFrom="paragraph">
              <wp:posOffset>144780</wp:posOffset>
            </wp:positionV>
            <wp:extent cx="1612900" cy="2318385"/>
            <wp:effectExtent l="0" t="0" r="6350" b="5715"/>
            <wp:wrapThrough wrapText="bothSides">
              <wp:wrapPolygon edited="0">
                <wp:start x="7143" y="0"/>
                <wp:lineTo x="1276" y="1420"/>
                <wp:lineTo x="0" y="1952"/>
                <wp:lineTo x="0" y="5680"/>
                <wp:lineTo x="765" y="5857"/>
                <wp:lineTo x="10715" y="5857"/>
                <wp:lineTo x="1020" y="7277"/>
                <wp:lineTo x="0" y="7632"/>
                <wp:lineTo x="0" y="16861"/>
                <wp:lineTo x="1531" y="17216"/>
                <wp:lineTo x="10715" y="17216"/>
                <wp:lineTo x="0" y="19701"/>
                <wp:lineTo x="0" y="21476"/>
                <wp:lineTo x="21430" y="21476"/>
                <wp:lineTo x="21430" y="19701"/>
                <wp:lineTo x="10715" y="17216"/>
                <wp:lineTo x="19899" y="17216"/>
                <wp:lineTo x="21430" y="16861"/>
                <wp:lineTo x="21430" y="7809"/>
                <wp:lineTo x="19134" y="7277"/>
                <wp:lineTo x="10715" y="5857"/>
                <wp:lineTo x="20154" y="5857"/>
                <wp:lineTo x="21430" y="5502"/>
                <wp:lineTo x="21430" y="2485"/>
                <wp:lineTo x="18879" y="1420"/>
                <wp:lineTo x="14287" y="0"/>
                <wp:lineTo x="7143" y="0"/>
              </wp:wrapPolygon>
            </wp:wrapThrough>
            <wp:docPr id="1433093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2318385"/>
                    </a:xfrm>
                    <a:prstGeom prst="rect">
                      <a:avLst/>
                    </a:prstGeom>
                    <a:noFill/>
                  </pic:spPr>
                </pic:pic>
              </a:graphicData>
            </a:graphic>
            <wp14:sizeRelV relativeFrom="margin">
              <wp14:pctHeight>0</wp14:pctHeight>
            </wp14:sizeRelV>
          </wp:anchor>
        </w:drawing>
      </w:r>
      <w:r w:rsidRPr="00976B15">
        <w:rPr>
          <w:rFonts w:ascii="Sakkal Majalla" w:hAnsi="Sakkal Majalla" w:cs="Sakkal Majalla"/>
          <w:noProof/>
          <w:sz w:val="32"/>
          <w:szCs w:val="32"/>
          <w:rtl/>
          <w:lang w:val="id-ID" w:eastAsia="id-ID"/>
        </w:rPr>
        <w:drawing>
          <wp:anchor distT="0" distB="0" distL="114300" distR="114300" simplePos="0" relativeHeight="251727872" behindDoc="0" locked="0" layoutInCell="1" allowOverlap="1" wp14:anchorId="42177DDA" wp14:editId="63C7A4B6">
            <wp:simplePos x="0" y="0"/>
            <wp:positionH relativeFrom="margin">
              <wp:posOffset>2016760</wp:posOffset>
            </wp:positionH>
            <wp:positionV relativeFrom="paragraph">
              <wp:posOffset>184785</wp:posOffset>
            </wp:positionV>
            <wp:extent cx="1771015" cy="2415540"/>
            <wp:effectExtent l="0" t="0" r="635" b="3810"/>
            <wp:wrapThrough wrapText="bothSides">
              <wp:wrapPolygon edited="0">
                <wp:start x="0" y="0"/>
                <wp:lineTo x="0" y="21464"/>
                <wp:lineTo x="14405" y="21464"/>
                <wp:lineTo x="21375" y="20612"/>
                <wp:lineTo x="21375" y="341"/>
                <wp:lineTo x="20911" y="170"/>
                <wp:lineTo x="14405" y="0"/>
                <wp:lineTo x="0" y="0"/>
              </wp:wrapPolygon>
            </wp:wrapThrough>
            <wp:docPr id="624135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27" b="6048"/>
                    <a:stretch>
                      <a:fillRect/>
                    </a:stretch>
                  </pic:blipFill>
                  <pic:spPr bwMode="auto">
                    <a:xfrm>
                      <a:off x="0" y="0"/>
                      <a:ext cx="1771015" cy="2415540"/>
                    </a:xfrm>
                    <a:prstGeom prst="rect">
                      <a:avLst/>
                    </a:prstGeom>
                    <a:noFill/>
                    <a:ln>
                      <a:noFill/>
                    </a:ln>
                    <a:extLst>
                      <a:ext uri="{53640926-AAD7-44D8-BBD7-CCE9431645EC}">
                        <a14:shadowObscured xmlns:a14="http://schemas.microsoft.com/office/drawing/2010/main"/>
                      </a:ext>
                    </a:extLst>
                  </pic:spPr>
                </pic:pic>
              </a:graphicData>
            </a:graphic>
          </wp:anchor>
        </w:drawing>
      </w:r>
    </w:p>
    <w:p w14:paraId="2861961D" w14:textId="1B0705EC"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42C890E8" w14:textId="66439FE5"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236BDADE"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7BB82E2B"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63D01850" w14:textId="77777777" w:rsidR="007B0B57" w:rsidRDefault="007B0B57" w:rsidP="007B0B57">
      <w:pPr>
        <w:bidi/>
        <w:spacing w:after="0" w:line="240" w:lineRule="auto"/>
        <w:ind w:left="1133"/>
        <w:jc w:val="both"/>
        <w:rPr>
          <w:rFonts w:ascii="Sakkal Majalla" w:hAnsi="Sakkal Majalla" w:cs="Sakkal Majalla"/>
          <w:sz w:val="32"/>
          <w:szCs w:val="32"/>
          <w:lang w:val="id-ID" w:eastAsia="id-ID"/>
        </w:rPr>
      </w:pPr>
    </w:p>
    <w:p w14:paraId="623D17F5" w14:textId="77777777" w:rsidR="00AB5E06" w:rsidRPr="00AB5E06" w:rsidRDefault="00AB5E06" w:rsidP="00AB5E06">
      <w:pPr>
        <w:bidi/>
        <w:spacing w:after="0" w:line="240" w:lineRule="auto"/>
        <w:ind w:left="1133"/>
        <w:jc w:val="both"/>
        <w:rPr>
          <w:rFonts w:ascii="Sakkal Majalla" w:hAnsi="Sakkal Majalla" w:cs="Sakkal Majalla"/>
          <w:sz w:val="32"/>
          <w:szCs w:val="32"/>
          <w:rtl/>
          <w:lang w:val="id-ID" w:eastAsia="id-ID"/>
        </w:rPr>
      </w:pPr>
    </w:p>
    <w:p w14:paraId="7D4D2C1C" w14:textId="77777777" w:rsidR="00AB5E06" w:rsidRDefault="00AB5E06" w:rsidP="00D51599">
      <w:pPr>
        <w:bidi/>
        <w:spacing w:after="0" w:line="240" w:lineRule="auto"/>
        <w:ind w:left="566" w:hanging="1"/>
        <w:jc w:val="both"/>
        <w:rPr>
          <w:rFonts w:ascii="Sakkal Majalla" w:eastAsia="Times New Roman" w:hAnsi="Sakkal Majalla" w:cs="Sakkal Majalla"/>
          <w:b/>
          <w:bCs/>
          <w:sz w:val="32"/>
          <w:szCs w:val="32"/>
          <w:lang w:val="id-ID" w:eastAsia="en-ID"/>
        </w:rPr>
      </w:pPr>
    </w:p>
    <w:p w14:paraId="14A22084" w14:textId="77777777" w:rsidR="00AB5E06" w:rsidRDefault="00AB5E06" w:rsidP="00AB5E06">
      <w:pPr>
        <w:bidi/>
        <w:spacing w:after="0" w:line="240" w:lineRule="auto"/>
        <w:ind w:left="566" w:hanging="1"/>
        <w:jc w:val="both"/>
        <w:rPr>
          <w:rFonts w:ascii="Sakkal Majalla" w:eastAsia="Times New Roman" w:hAnsi="Sakkal Majalla" w:cs="Sakkal Majalla"/>
          <w:b/>
          <w:bCs/>
          <w:sz w:val="32"/>
          <w:szCs w:val="32"/>
          <w:lang w:val="id-ID" w:eastAsia="en-ID"/>
        </w:rPr>
      </w:pPr>
    </w:p>
    <w:p w14:paraId="326F1AA1" w14:textId="77777777" w:rsidR="00344C6A" w:rsidRPr="00976B15" w:rsidRDefault="00344C6A" w:rsidP="00AB5E06">
      <w:pPr>
        <w:bidi/>
        <w:spacing w:after="0" w:line="240" w:lineRule="auto"/>
        <w:ind w:left="566" w:hanging="1"/>
        <w:jc w:val="both"/>
        <w:rPr>
          <w:rFonts w:ascii="Sakkal Majalla" w:hAnsi="Sakkal Majalla" w:cs="Sakkal Majalla"/>
          <w:b/>
          <w:bCs/>
          <w:sz w:val="32"/>
          <w:szCs w:val="32"/>
          <w:rtl/>
          <w:lang w:val="id-ID"/>
        </w:rPr>
      </w:pPr>
      <w:r w:rsidRPr="00976B15">
        <w:rPr>
          <w:rFonts w:ascii="Sakkal Majalla" w:eastAsia="Times New Roman" w:hAnsi="Sakkal Majalla" w:cs="Sakkal Majalla"/>
          <w:b/>
          <w:bCs/>
          <w:sz w:val="32"/>
          <w:szCs w:val="32"/>
          <w:rtl/>
          <w:lang w:eastAsia="en-ID"/>
        </w:rPr>
        <w:t>تصديق</w:t>
      </w:r>
      <w:r w:rsidRPr="00976B15">
        <w:rPr>
          <w:rFonts w:ascii="Sakkal Majalla" w:hAnsi="Sakkal Majalla" w:cs="Sakkal Majalla"/>
          <w:b/>
          <w:bCs/>
          <w:sz w:val="32"/>
          <w:szCs w:val="32"/>
          <w:rtl/>
          <w:lang w:val="id-ID"/>
        </w:rPr>
        <w:t xml:space="preserve"> على الخبراء</w:t>
      </w:r>
    </w:p>
    <w:p w14:paraId="3360E6FC" w14:textId="53D9DAF0" w:rsidR="00344C6A" w:rsidRPr="00976B15" w:rsidRDefault="00344C6A" w:rsidP="00B90FE3">
      <w:pPr>
        <w:bidi/>
        <w:spacing w:after="0" w:line="240" w:lineRule="auto"/>
        <w:ind w:left="566"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 xml:space="preserve">بعد تطوير الوسيلة التفاعلية على أساس المدخل السياقي، </w:t>
      </w:r>
      <w:r w:rsidR="00B90FE3">
        <w:rPr>
          <w:rFonts w:ascii="Sakkal Majalla" w:hAnsi="Sakkal Majalla" w:cs="Sakkal Majalla" w:hint="cs"/>
          <w:sz w:val="32"/>
          <w:szCs w:val="32"/>
          <w:rtl/>
          <w:lang w:val="id-ID"/>
        </w:rPr>
        <w:t>ي</w:t>
      </w:r>
      <w:r w:rsidR="00B90FE3">
        <w:rPr>
          <w:rFonts w:ascii="Sakkal Majalla" w:hAnsi="Sakkal Majalla" w:cs="Sakkal Majalla"/>
          <w:sz w:val="32"/>
          <w:szCs w:val="32"/>
          <w:rtl/>
          <w:lang w:val="id-ID"/>
        </w:rPr>
        <w:t>قوم الباحث</w:t>
      </w:r>
      <w:r w:rsidRPr="00976B15">
        <w:rPr>
          <w:rFonts w:ascii="Sakkal Majalla" w:hAnsi="Sakkal Majalla" w:cs="Sakkal Majalla"/>
          <w:sz w:val="32"/>
          <w:szCs w:val="32"/>
          <w:rtl/>
          <w:lang w:val="id-ID"/>
        </w:rPr>
        <w:t xml:space="preserve"> بالتصديق على الخبراء. التصديقات هذه الوسيلة </w:t>
      </w:r>
      <w:r w:rsidRPr="00976B15">
        <w:rPr>
          <w:rFonts w:ascii="Sakkal Majalla" w:eastAsia="Times New Roman" w:hAnsi="Sakkal Majalla" w:cs="Sakkal Majalla"/>
          <w:sz w:val="32"/>
          <w:szCs w:val="32"/>
          <w:rtl/>
          <w:lang w:eastAsia="en-ID"/>
        </w:rPr>
        <w:t>التفاعلية</w:t>
      </w:r>
      <w:r w:rsidRPr="00976B15">
        <w:rPr>
          <w:rFonts w:ascii="Sakkal Majalla" w:hAnsi="Sakkal Majalla" w:cs="Sakkal Majalla"/>
          <w:sz w:val="32"/>
          <w:szCs w:val="32"/>
          <w:rtl/>
          <w:lang w:val="id-ID"/>
        </w:rPr>
        <w:t xml:space="preserve"> تتكون على خبير الوسيلة وخبير المواد، وهما: </w:t>
      </w:r>
      <w:bookmarkStart w:id="8" w:name="_Hlk204334137"/>
      <w:r w:rsidRPr="00976B15">
        <w:rPr>
          <w:rFonts w:ascii="Sakkal Majalla" w:hAnsi="Sakkal Majalla" w:cs="Sakkal Majalla"/>
          <w:sz w:val="32"/>
          <w:szCs w:val="32"/>
          <w:rtl/>
          <w:lang w:val="id-ID"/>
        </w:rPr>
        <w:t xml:space="preserve">الدكتور حلمي الماجستير </w:t>
      </w:r>
      <w:bookmarkStart w:id="9" w:name="_Hlk204333878"/>
      <w:r w:rsidRPr="00976B15">
        <w:rPr>
          <w:rFonts w:ascii="Sakkal Majalla" w:hAnsi="Sakkal Majalla" w:cs="Sakkal Majalla"/>
          <w:sz w:val="32"/>
          <w:szCs w:val="32"/>
          <w:rtl/>
          <w:lang w:val="id-ID"/>
        </w:rPr>
        <w:t xml:space="preserve">(المحاضر في قسم تعليم اللغة العربية) </w:t>
      </w:r>
      <w:bookmarkEnd w:id="8"/>
      <w:bookmarkEnd w:id="9"/>
      <w:r w:rsidRPr="00976B15">
        <w:rPr>
          <w:rFonts w:ascii="Sakkal Majalla" w:eastAsiaTheme="minorEastAsia" w:hAnsi="Sakkal Majalla" w:cs="Sakkal Majalla"/>
          <w:sz w:val="32"/>
          <w:szCs w:val="32"/>
          <w:rtl/>
        </w:rPr>
        <w:t xml:space="preserve">وحيرني جوليتا البكالوريوس (المدرّسة اللغة العربية في </w:t>
      </w:r>
      <w:r w:rsidRPr="00976B15">
        <w:rPr>
          <w:rFonts w:asciiTheme="majorBidi" w:eastAsiaTheme="minorEastAsia" w:hAnsiTheme="majorBidi" w:cstheme="majorBidi"/>
          <w:sz w:val="24"/>
          <w:szCs w:val="24"/>
        </w:rPr>
        <w:t>MTsN 1 Banda Aceh</w:t>
      </w:r>
      <w:r w:rsidRPr="00976B15">
        <w:rPr>
          <w:rFonts w:ascii="Sakkal Majalla" w:eastAsiaTheme="minorEastAsia" w:hAnsi="Sakkal Majalla" w:cs="Sakkal Majalla"/>
          <w:sz w:val="32"/>
          <w:szCs w:val="32"/>
          <w:rtl/>
        </w:rPr>
        <w:t>)</w:t>
      </w:r>
      <w:r w:rsidRPr="00976B15">
        <w:rPr>
          <w:rFonts w:ascii="Sakkal Majalla" w:hAnsi="Sakkal Majalla" w:cs="Sakkal Majalla"/>
          <w:sz w:val="32"/>
          <w:szCs w:val="32"/>
          <w:rtl/>
          <w:lang w:val="id-ID"/>
        </w:rPr>
        <w:t>. ستقدم ما يلي شرحا لنتائج التصديق من خبير الوسيلة التفاعلية لتطوير المنتج المقدم من خلال أداة الاستبانة.</w:t>
      </w:r>
    </w:p>
    <w:p w14:paraId="7F97B33F" w14:textId="77777777" w:rsidR="00344C6A" w:rsidRPr="00976B15" w:rsidRDefault="00344C6A" w:rsidP="00D51599">
      <w:pPr>
        <w:bidi/>
        <w:spacing w:after="0" w:line="240" w:lineRule="auto"/>
        <w:ind w:left="566"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يقوم التصديق الأول بخبير الوسيلة التفاعلية هو الدكتور حلمي الماجستير كالمحاضر في قسم تعليم اللغة العربية في جامعة الرانيري بندا أتشيه. وصف لنتائج التصديق المنتج كما يلي:</w:t>
      </w:r>
    </w:p>
    <w:p w14:paraId="2BFE654A" w14:textId="77777777" w:rsidR="00344C6A" w:rsidRPr="00976B15" w:rsidRDefault="00344C6A" w:rsidP="00D51599">
      <w:pPr>
        <w:bidi/>
        <w:spacing w:after="0" w:line="240" w:lineRule="auto"/>
        <w:ind w:hanging="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1</w:t>
      </w:r>
    </w:p>
    <w:p w14:paraId="7EE9F700" w14:textId="598089E5" w:rsidR="00344C6A" w:rsidRPr="00976B15" w:rsidRDefault="00344C6A" w:rsidP="00D51599">
      <w:pPr>
        <w:bidi/>
        <w:spacing w:after="0" w:line="240" w:lineRule="auto"/>
        <w:ind w:hanging="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نتيجة الاستبانة من خبير الوسيلة التفاعلية</w:t>
      </w:r>
    </w:p>
    <w:tbl>
      <w:tblPr>
        <w:tblStyle w:val="TableGrid"/>
        <w:bidiVisual/>
        <w:tblW w:w="0" w:type="auto"/>
        <w:tblInd w:w="1655" w:type="dxa"/>
        <w:tblLook w:val="04A0" w:firstRow="1" w:lastRow="0" w:firstColumn="1" w:lastColumn="0" w:noHBand="0" w:noVBand="1"/>
      </w:tblPr>
      <w:tblGrid>
        <w:gridCol w:w="679"/>
        <w:gridCol w:w="3402"/>
        <w:gridCol w:w="993"/>
        <w:gridCol w:w="1266"/>
      </w:tblGrid>
      <w:tr w:rsidR="00344C6A" w:rsidRPr="00976B15" w14:paraId="294626BC" w14:textId="77777777" w:rsidTr="00344C6A">
        <w:tc>
          <w:tcPr>
            <w:tcW w:w="679" w:type="dxa"/>
          </w:tcPr>
          <w:p w14:paraId="70B5A89E"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رقم</w:t>
            </w:r>
          </w:p>
        </w:tc>
        <w:tc>
          <w:tcPr>
            <w:tcW w:w="3402" w:type="dxa"/>
          </w:tcPr>
          <w:p w14:paraId="0412ABB7"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المعلومات</w:t>
            </w:r>
          </w:p>
        </w:tc>
        <w:tc>
          <w:tcPr>
            <w:tcW w:w="993" w:type="dxa"/>
          </w:tcPr>
          <w:p w14:paraId="5B5237C3"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النتيجة</w:t>
            </w:r>
          </w:p>
        </w:tc>
        <w:tc>
          <w:tcPr>
            <w:tcW w:w="1266" w:type="dxa"/>
          </w:tcPr>
          <w:p w14:paraId="7C321B16"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البيان</w:t>
            </w:r>
          </w:p>
        </w:tc>
      </w:tr>
      <w:tr w:rsidR="00344C6A" w:rsidRPr="00976B15" w14:paraId="1AA0642B" w14:textId="77777777" w:rsidTr="00344C6A">
        <w:tc>
          <w:tcPr>
            <w:tcW w:w="6340" w:type="dxa"/>
            <w:gridSpan w:val="4"/>
            <w:shd w:val="clear" w:color="auto" w:fill="DBE5F1" w:themeFill="accent1" w:themeFillTint="33"/>
            <w:vAlign w:val="center"/>
          </w:tcPr>
          <w:p w14:paraId="0348CB00" w14:textId="77777777" w:rsidR="00344C6A" w:rsidRPr="00976B15" w:rsidRDefault="00344C6A" w:rsidP="00D51599">
            <w:pPr>
              <w:bidi/>
              <w:rPr>
                <w:rFonts w:ascii="Sakkal Majalla" w:hAnsi="Sakkal Majalla" w:cs="Sakkal Majalla"/>
                <w:sz w:val="32"/>
                <w:szCs w:val="32"/>
                <w:rtl/>
              </w:rPr>
            </w:pPr>
            <w:r w:rsidRPr="00976B15">
              <w:rPr>
                <w:rFonts w:ascii="Sakkal Majalla" w:hAnsi="Sakkal Majalla" w:cs="Sakkal Majalla"/>
                <w:sz w:val="32"/>
                <w:szCs w:val="32"/>
                <w:rtl/>
              </w:rPr>
              <w:t>استخدام الوسيلة التفاعلية</w:t>
            </w:r>
          </w:p>
        </w:tc>
      </w:tr>
      <w:tr w:rsidR="00344C6A" w:rsidRPr="00976B15" w14:paraId="111BCB12" w14:textId="77777777" w:rsidTr="00344C6A">
        <w:tc>
          <w:tcPr>
            <w:tcW w:w="679" w:type="dxa"/>
          </w:tcPr>
          <w:p w14:paraId="162F7CB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3402" w:type="dxa"/>
          </w:tcPr>
          <w:p w14:paraId="36CF968D"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الوسيلة التفاعلية سهلة التشغيل </w:t>
            </w:r>
          </w:p>
        </w:tc>
        <w:tc>
          <w:tcPr>
            <w:tcW w:w="993" w:type="dxa"/>
          </w:tcPr>
          <w:p w14:paraId="54CF698D"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3411274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BA438A3" w14:textId="77777777" w:rsidTr="00344C6A">
        <w:tc>
          <w:tcPr>
            <w:tcW w:w="679" w:type="dxa"/>
          </w:tcPr>
          <w:p w14:paraId="724A3EF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3402" w:type="dxa"/>
          </w:tcPr>
          <w:p w14:paraId="255D6F61"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تعليمات استخدام الوسيلة مرفقة</w:t>
            </w:r>
          </w:p>
        </w:tc>
        <w:tc>
          <w:tcPr>
            <w:tcW w:w="993" w:type="dxa"/>
          </w:tcPr>
          <w:p w14:paraId="0C86AF3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25FB7AD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78B241F" w14:textId="77777777" w:rsidTr="00344C6A">
        <w:tc>
          <w:tcPr>
            <w:tcW w:w="679" w:type="dxa"/>
          </w:tcPr>
          <w:p w14:paraId="261D975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3402" w:type="dxa"/>
          </w:tcPr>
          <w:p w14:paraId="58439B14"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التشغيل حسب التعليمات</w:t>
            </w:r>
          </w:p>
        </w:tc>
        <w:tc>
          <w:tcPr>
            <w:tcW w:w="993" w:type="dxa"/>
          </w:tcPr>
          <w:p w14:paraId="34A12A2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25DA01FE"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0E3CDD54" w14:textId="77777777" w:rsidTr="00344C6A">
        <w:tc>
          <w:tcPr>
            <w:tcW w:w="679" w:type="dxa"/>
          </w:tcPr>
          <w:p w14:paraId="6FF59199"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lastRenderedPageBreak/>
              <w:t>4</w:t>
            </w:r>
          </w:p>
        </w:tc>
        <w:tc>
          <w:tcPr>
            <w:tcW w:w="3402" w:type="dxa"/>
          </w:tcPr>
          <w:p w14:paraId="3ADFA0B4"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تعليمات الاستخدام سهلة الفهم</w:t>
            </w:r>
          </w:p>
        </w:tc>
        <w:tc>
          <w:tcPr>
            <w:tcW w:w="993" w:type="dxa"/>
          </w:tcPr>
          <w:p w14:paraId="3024F8A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1562E6C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678316F" w14:textId="77777777" w:rsidTr="00344C6A">
        <w:tc>
          <w:tcPr>
            <w:tcW w:w="6340" w:type="dxa"/>
            <w:gridSpan w:val="4"/>
            <w:shd w:val="clear" w:color="auto" w:fill="DBE5F1" w:themeFill="accent1" w:themeFillTint="33"/>
            <w:vAlign w:val="center"/>
          </w:tcPr>
          <w:p w14:paraId="5003A25A"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المظهر الأولي للوسيلة</w:t>
            </w:r>
          </w:p>
        </w:tc>
      </w:tr>
      <w:tr w:rsidR="00344C6A" w:rsidRPr="00976B15" w14:paraId="392EA2B7" w14:textId="77777777" w:rsidTr="00344C6A">
        <w:tc>
          <w:tcPr>
            <w:tcW w:w="679" w:type="dxa"/>
          </w:tcPr>
          <w:p w14:paraId="3C0D47E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5</w:t>
            </w:r>
          </w:p>
        </w:tc>
        <w:tc>
          <w:tcPr>
            <w:tcW w:w="3402" w:type="dxa"/>
            <w:vAlign w:val="center"/>
          </w:tcPr>
          <w:p w14:paraId="648BC420"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المؤثرات الصوتية المستخدمة جذابة</w:t>
            </w:r>
          </w:p>
        </w:tc>
        <w:tc>
          <w:tcPr>
            <w:tcW w:w="993" w:type="dxa"/>
          </w:tcPr>
          <w:p w14:paraId="60EFF8B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712525F9"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6E0318D6" w14:textId="77777777" w:rsidTr="00344C6A">
        <w:tc>
          <w:tcPr>
            <w:tcW w:w="679" w:type="dxa"/>
          </w:tcPr>
          <w:p w14:paraId="4D2517A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6</w:t>
            </w:r>
          </w:p>
        </w:tc>
        <w:tc>
          <w:tcPr>
            <w:tcW w:w="3402" w:type="dxa"/>
          </w:tcPr>
          <w:p w14:paraId="23084A77"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مظهر أولي جذاب</w:t>
            </w:r>
          </w:p>
        </w:tc>
        <w:tc>
          <w:tcPr>
            <w:tcW w:w="993" w:type="dxa"/>
          </w:tcPr>
          <w:p w14:paraId="101D7BF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562895AE"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0E75C60D" w14:textId="77777777" w:rsidTr="00344C6A">
        <w:tc>
          <w:tcPr>
            <w:tcW w:w="679" w:type="dxa"/>
          </w:tcPr>
          <w:p w14:paraId="07DCC7C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7</w:t>
            </w:r>
          </w:p>
        </w:tc>
        <w:tc>
          <w:tcPr>
            <w:tcW w:w="3402" w:type="dxa"/>
          </w:tcPr>
          <w:p w14:paraId="3BE8BE7D"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اختيار الألوان كان مناسبًا</w:t>
            </w:r>
          </w:p>
        </w:tc>
        <w:tc>
          <w:tcPr>
            <w:tcW w:w="993" w:type="dxa"/>
          </w:tcPr>
          <w:p w14:paraId="6AE086CB"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266" w:type="dxa"/>
          </w:tcPr>
          <w:p w14:paraId="429FFB3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w:t>
            </w:r>
          </w:p>
        </w:tc>
      </w:tr>
      <w:tr w:rsidR="00344C6A" w:rsidRPr="00976B15" w14:paraId="0AF4848F" w14:textId="77777777" w:rsidTr="00344C6A">
        <w:tc>
          <w:tcPr>
            <w:tcW w:w="679" w:type="dxa"/>
          </w:tcPr>
          <w:p w14:paraId="573B9C5D"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8</w:t>
            </w:r>
          </w:p>
        </w:tc>
        <w:tc>
          <w:tcPr>
            <w:tcW w:w="3402" w:type="dxa"/>
          </w:tcPr>
          <w:p w14:paraId="24EA8C1B"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الرسوم المتحركة المستخدمة جذابة</w:t>
            </w:r>
          </w:p>
        </w:tc>
        <w:tc>
          <w:tcPr>
            <w:tcW w:w="993" w:type="dxa"/>
          </w:tcPr>
          <w:p w14:paraId="550DA60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07A61EB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4A3B0966" w14:textId="77777777" w:rsidTr="00344C6A">
        <w:tc>
          <w:tcPr>
            <w:tcW w:w="679" w:type="dxa"/>
          </w:tcPr>
          <w:p w14:paraId="618E190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9</w:t>
            </w:r>
          </w:p>
        </w:tc>
        <w:tc>
          <w:tcPr>
            <w:tcW w:w="3402" w:type="dxa"/>
          </w:tcPr>
          <w:p w14:paraId="2362C210"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أشكال الحروف سهل القراءة</w:t>
            </w:r>
          </w:p>
        </w:tc>
        <w:tc>
          <w:tcPr>
            <w:tcW w:w="993" w:type="dxa"/>
          </w:tcPr>
          <w:p w14:paraId="1EBBB33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266" w:type="dxa"/>
          </w:tcPr>
          <w:p w14:paraId="21D6D87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w:t>
            </w:r>
          </w:p>
        </w:tc>
      </w:tr>
      <w:tr w:rsidR="00344C6A" w:rsidRPr="00976B15" w14:paraId="28DCD9CB" w14:textId="77777777" w:rsidTr="00344C6A">
        <w:tc>
          <w:tcPr>
            <w:tcW w:w="679" w:type="dxa"/>
          </w:tcPr>
          <w:p w14:paraId="55E4626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10</w:t>
            </w:r>
          </w:p>
        </w:tc>
        <w:tc>
          <w:tcPr>
            <w:tcW w:w="3402" w:type="dxa"/>
          </w:tcPr>
          <w:p w14:paraId="35A0B74E"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حجم الخط مناسب بالفعل</w:t>
            </w:r>
          </w:p>
        </w:tc>
        <w:tc>
          <w:tcPr>
            <w:tcW w:w="993" w:type="dxa"/>
          </w:tcPr>
          <w:p w14:paraId="71A4FEA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61CA4C4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2AA4FBB2" w14:textId="77777777" w:rsidTr="00344C6A">
        <w:tc>
          <w:tcPr>
            <w:tcW w:w="679" w:type="dxa"/>
          </w:tcPr>
          <w:p w14:paraId="3B9C1BB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11</w:t>
            </w:r>
          </w:p>
        </w:tc>
        <w:tc>
          <w:tcPr>
            <w:tcW w:w="3402" w:type="dxa"/>
          </w:tcPr>
          <w:p w14:paraId="6EDFDC39"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الزر يعمل بشكل جيد</w:t>
            </w:r>
          </w:p>
        </w:tc>
        <w:tc>
          <w:tcPr>
            <w:tcW w:w="993" w:type="dxa"/>
          </w:tcPr>
          <w:p w14:paraId="1D105F02"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1819A39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61D0C336" w14:textId="77777777" w:rsidTr="00344C6A">
        <w:tc>
          <w:tcPr>
            <w:tcW w:w="6340" w:type="dxa"/>
            <w:gridSpan w:val="4"/>
            <w:shd w:val="clear" w:color="auto" w:fill="DBE5F1" w:themeFill="accent1" w:themeFillTint="33"/>
          </w:tcPr>
          <w:p w14:paraId="1658A579"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مظهر الوسيلة بشكل عام</w:t>
            </w:r>
          </w:p>
        </w:tc>
      </w:tr>
      <w:tr w:rsidR="00344C6A" w:rsidRPr="00976B15" w14:paraId="22A4D0AA" w14:textId="77777777" w:rsidTr="00344C6A">
        <w:tc>
          <w:tcPr>
            <w:tcW w:w="679" w:type="dxa"/>
          </w:tcPr>
          <w:p w14:paraId="20DDC78F"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12</w:t>
            </w:r>
          </w:p>
        </w:tc>
        <w:tc>
          <w:tcPr>
            <w:tcW w:w="3402" w:type="dxa"/>
          </w:tcPr>
          <w:p w14:paraId="773D83BA"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المادة والصور سهلة الفهم</w:t>
            </w:r>
          </w:p>
        </w:tc>
        <w:tc>
          <w:tcPr>
            <w:tcW w:w="993" w:type="dxa"/>
          </w:tcPr>
          <w:p w14:paraId="0DF35B0D"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4BF8CB8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7FCD841" w14:textId="77777777" w:rsidTr="00344C6A">
        <w:tc>
          <w:tcPr>
            <w:tcW w:w="679" w:type="dxa"/>
          </w:tcPr>
          <w:p w14:paraId="27E5BC5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13</w:t>
            </w:r>
          </w:p>
        </w:tc>
        <w:tc>
          <w:tcPr>
            <w:tcW w:w="3402" w:type="dxa"/>
          </w:tcPr>
          <w:p w14:paraId="3376FA06"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المادة مرتبة بشكل منهجي</w:t>
            </w:r>
          </w:p>
        </w:tc>
        <w:tc>
          <w:tcPr>
            <w:tcW w:w="993" w:type="dxa"/>
          </w:tcPr>
          <w:p w14:paraId="7662764B"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3A610B5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C342F29" w14:textId="77777777" w:rsidTr="00344C6A">
        <w:tc>
          <w:tcPr>
            <w:tcW w:w="679" w:type="dxa"/>
          </w:tcPr>
          <w:p w14:paraId="7A0112A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14</w:t>
            </w:r>
          </w:p>
        </w:tc>
        <w:tc>
          <w:tcPr>
            <w:tcW w:w="3402" w:type="dxa"/>
          </w:tcPr>
          <w:p w14:paraId="16364141"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شكل وحجم الحروف مناسبان تمامًا</w:t>
            </w:r>
          </w:p>
        </w:tc>
        <w:tc>
          <w:tcPr>
            <w:tcW w:w="993" w:type="dxa"/>
          </w:tcPr>
          <w:p w14:paraId="3A721C5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46B5817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47C6C5AF" w14:textId="77777777" w:rsidTr="00344C6A">
        <w:tc>
          <w:tcPr>
            <w:tcW w:w="679" w:type="dxa"/>
          </w:tcPr>
          <w:p w14:paraId="3902009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15</w:t>
            </w:r>
          </w:p>
        </w:tc>
        <w:tc>
          <w:tcPr>
            <w:tcW w:w="3402" w:type="dxa"/>
          </w:tcPr>
          <w:p w14:paraId="1CDCE896"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الزر يعمل بشكل جيد</w:t>
            </w:r>
          </w:p>
        </w:tc>
        <w:tc>
          <w:tcPr>
            <w:tcW w:w="993" w:type="dxa"/>
          </w:tcPr>
          <w:p w14:paraId="61D38C8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0BC2B5D8"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171EB4C2" w14:textId="77777777" w:rsidTr="00344C6A">
        <w:tc>
          <w:tcPr>
            <w:tcW w:w="679" w:type="dxa"/>
          </w:tcPr>
          <w:p w14:paraId="2F9A967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16</w:t>
            </w:r>
          </w:p>
        </w:tc>
        <w:tc>
          <w:tcPr>
            <w:tcW w:w="3402" w:type="dxa"/>
          </w:tcPr>
          <w:p w14:paraId="588BA03C"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عرض الصور جيد وواضح</w:t>
            </w:r>
          </w:p>
        </w:tc>
        <w:tc>
          <w:tcPr>
            <w:tcW w:w="993" w:type="dxa"/>
          </w:tcPr>
          <w:p w14:paraId="7F8EF66F"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266" w:type="dxa"/>
          </w:tcPr>
          <w:p w14:paraId="2A90FBF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w:t>
            </w:r>
          </w:p>
        </w:tc>
      </w:tr>
      <w:tr w:rsidR="00344C6A" w:rsidRPr="00976B15" w14:paraId="3B6781D2" w14:textId="77777777" w:rsidTr="00344C6A">
        <w:tc>
          <w:tcPr>
            <w:tcW w:w="679" w:type="dxa"/>
          </w:tcPr>
          <w:p w14:paraId="10092649"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17</w:t>
            </w:r>
          </w:p>
        </w:tc>
        <w:tc>
          <w:tcPr>
            <w:tcW w:w="3402" w:type="dxa"/>
          </w:tcPr>
          <w:p w14:paraId="4A0E6DA6"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اختيار الخلفية الوسيلة مناسب</w:t>
            </w:r>
          </w:p>
        </w:tc>
        <w:tc>
          <w:tcPr>
            <w:tcW w:w="993" w:type="dxa"/>
          </w:tcPr>
          <w:p w14:paraId="26915CD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266" w:type="dxa"/>
          </w:tcPr>
          <w:p w14:paraId="31A2536E"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2EEA8D86" w14:textId="77777777" w:rsidTr="00344C6A">
        <w:tc>
          <w:tcPr>
            <w:tcW w:w="679" w:type="dxa"/>
          </w:tcPr>
          <w:p w14:paraId="0CEC2D7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18</w:t>
            </w:r>
          </w:p>
        </w:tc>
        <w:tc>
          <w:tcPr>
            <w:tcW w:w="3402" w:type="dxa"/>
          </w:tcPr>
          <w:p w14:paraId="5B999981"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استخدام تركيبات الألوان</w:t>
            </w:r>
          </w:p>
        </w:tc>
        <w:tc>
          <w:tcPr>
            <w:tcW w:w="993" w:type="dxa"/>
          </w:tcPr>
          <w:p w14:paraId="2EA2D131" w14:textId="77777777" w:rsidR="00344C6A" w:rsidRPr="00976B15" w:rsidRDefault="00344C6A" w:rsidP="00D51599">
            <w:pPr>
              <w:bidi/>
              <w:jc w:val="center"/>
              <w:rPr>
                <w:rFonts w:ascii="Sakkal Majalla" w:hAnsi="Sakkal Majalla" w:cs="Sakkal Majalla"/>
                <w:sz w:val="32"/>
                <w:szCs w:val="32"/>
              </w:rPr>
            </w:pPr>
            <w:r w:rsidRPr="00976B15">
              <w:rPr>
                <w:rFonts w:ascii="Sakkal Majalla" w:hAnsi="Sakkal Majalla" w:cs="Sakkal Majalla"/>
                <w:sz w:val="32"/>
                <w:szCs w:val="32"/>
                <w:rtl/>
              </w:rPr>
              <w:t>4</w:t>
            </w:r>
          </w:p>
        </w:tc>
        <w:tc>
          <w:tcPr>
            <w:tcW w:w="1266" w:type="dxa"/>
          </w:tcPr>
          <w:p w14:paraId="37400AC9"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32025DE1" w14:textId="77777777" w:rsidTr="00344C6A">
        <w:tc>
          <w:tcPr>
            <w:tcW w:w="4081" w:type="dxa"/>
            <w:gridSpan w:val="2"/>
            <w:vAlign w:val="center"/>
          </w:tcPr>
          <w:p w14:paraId="7744129C" w14:textId="77777777" w:rsidR="00344C6A" w:rsidRPr="00976B15" w:rsidRDefault="00344C6A" w:rsidP="00D51599">
            <w:pPr>
              <w:bidi/>
              <w:jc w:val="center"/>
              <w:rPr>
                <w:rFonts w:ascii="Sakkal Majalla" w:eastAsia="Times New Roman" w:hAnsi="Sakkal Majalla" w:cs="Sakkal Majalla"/>
                <w:b/>
                <w:bCs/>
                <w:sz w:val="32"/>
                <w:szCs w:val="32"/>
                <w:rtl/>
                <w:lang w:eastAsia="en-ID"/>
              </w:rPr>
            </w:pPr>
            <w:r w:rsidRPr="00976B15">
              <w:rPr>
                <w:rFonts w:ascii="Sakkal Majalla" w:eastAsia="Times New Roman" w:hAnsi="Sakkal Majalla" w:cs="Sakkal Majalla"/>
                <w:b/>
                <w:bCs/>
                <w:sz w:val="32"/>
                <w:szCs w:val="32"/>
                <w:rtl/>
                <w:lang w:eastAsia="en-ID"/>
              </w:rPr>
              <w:t>المجموع</w:t>
            </w:r>
          </w:p>
        </w:tc>
        <w:tc>
          <w:tcPr>
            <w:tcW w:w="2259" w:type="dxa"/>
            <w:gridSpan w:val="2"/>
            <w:vAlign w:val="center"/>
          </w:tcPr>
          <w:p w14:paraId="098AEF13"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69</w:t>
            </w:r>
          </w:p>
        </w:tc>
      </w:tr>
    </w:tbl>
    <w:p w14:paraId="72B84BBB" w14:textId="77777777" w:rsidR="00344C6A" w:rsidRPr="00D363B8" w:rsidRDefault="00344C6A" w:rsidP="00D51599">
      <w:pPr>
        <w:bidi/>
        <w:spacing w:after="0" w:line="240" w:lineRule="auto"/>
        <w:ind w:left="1440" w:firstLine="720"/>
        <w:rPr>
          <w:rFonts w:ascii="Sakkal Majalla" w:eastAsiaTheme="minorEastAsia" w:hAnsi="Sakkal Majalla" w:cs="Sakkal Majalla"/>
          <w:sz w:val="16"/>
          <w:szCs w:val="16"/>
          <w:rtl/>
          <w:lang w:val="id-ID"/>
        </w:rPr>
      </w:pPr>
    </w:p>
    <w:p w14:paraId="4AFAC738" w14:textId="77777777" w:rsidR="00344C6A" w:rsidRPr="00976B15" w:rsidRDefault="00344C6A" w:rsidP="00D51599">
      <w:pPr>
        <w:bidi/>
        <w:spacing w:after="0" w:line="240" w:lineRule="auto"/>
        <w:ind w:left="1440" w:firstLine="720"/>
        <w:rPr>
          <w:rFonts w:ascii="Sakkal Majalla" w:hAnsi="Sakkal Majalla" w:cs="Sakkal Majalla"/>
          <w:sz w:val="32"/>
          <w:szCs w:val="32"/>
          <w:rtl/>
          <w:lang w:val="id-ID"/>
        </w:rPr>
      </w:pPr>
      <w:r w:rsidRPr="00976B15">
        <w:rPr>
          <w:rFonts w:ascii="Sakkal Majalla" w:eastAsiaTheme="minorEastAsia" w:hAnsi="Sakkal Majalla" w:cs="Sakkal Majalla"/>
          <w:sz w:val="32"/>
          <w:szCs w:val="32"/>
          <w:rtl/>
          <w:lang w:val="id-ID"/>
        </w:rPr>
        <w:t xml:space="preserve">النتيجة </w:t>
      </w:r>
      <w:r w:rsidRPr="00976B15">
        <w:rPr>
          <w:rFonts w:ascii="Sakkal Majalla" w:eastAsiaTheme="minorEastAsia" w:hAnsi="Sakkal Majalla" w:cs="Sakkal Majalla"/>
          <w:sz w:val="32"/>
          <w:szCs w:val="32"/>
          <w:rtl/>
          <w:lang w:val="id-ID"/>
        </w:rPr>
        <w:tab/>
        <w:t>:</w:t>
      </w:r>
      <w:r w:rsidRPr="00976B15">
        <w:rPr>
          <w:rFonts w:ascii="Sakkal Majalla" w:eastAsiaTheme="minorEastAsia" w:hAnsi="Sakkal Majalla" w:cs="Sakkal Majalla"/>
          <w:sz w:val="32"/>
          <w:szCs w:val="32"/>
          <w:rtl/>
          <w:lang w:val="id-ID"/>
        </w:rPr>
        <w:tab/>
      </w:r>
      <m:oMath>
        <m:r>
          <w:rPr>
            <w:rFonts w:ascii="Cambria Math" w:hAnsi="Cambria Math" w:cs="Cambria Math" w:hint="cs"/>
            <w:sz w:val="24"/>
            <w:szCs w:val="24"/>
            <w:rtl/>
            <w:lang w:val="id-ID"/>
          </w:rPr>
          <m:t>p</m:t>
        </m:r>
        <m:r>
          <w:rPr>
            <w:rFonts w:ascii="Cambria Math" w:hAnsi="Cambria Math" w:cstheme="majorBidi"/>
            <w:sz w:val="24"/>
            <w:szCs w:val="24"/>
            <w:rtl/>
            <w:lang w:val="id-ID"/>
          </w:rPr>
          <m:t xml:space="preserve">= </m:t>
        </m:r>
        <m:f>
          <m:fPr>
            <m:ctrlPr>
              <w:rPr>
                <w:rFonts w:ascii="Cambria Math" w:hAnsi="Cambria Math" w:cstheme="majorBidi"/>
                <w:i/>
                <w:sz w:val="24"/>
                <w:szCs w:val="24"/>
                <w:rtl/>
                <w:lang w:val="id-ID"/>
              </w:rPr>
            </m:ctrlPr>
          </m:fPr>
          <m:num>
            <m:r>
              <w:rPr>
                <w:rFonts w:ascii="Cambria Math" w:hAnsi="Cambria Math" w:cstheme="majorBidi"/>
                <w:sz w:val="24"/>
                <w:szCs w:val="24"/>
                <w:lang w:val="id-ID"/>
              </w:rPr>
              <m:t>69</m:t>
            </m:r>
          </m:num>
          <m:den>
            <m:r>
              <w:rPr>
                <w:rFonts w:ascii="Cambria Math" w:hAnsi="Cambria Math" w:cstheme="majorBidi"/>
                <w:sz w:val="24"/>
                <w:szCs w:val="24"/>
                <w:lang w:val="id-ID"/>
              </w:rPr>
              <m:t>72</m:t>
            </m:r>
          </m:den>
        </m:f>
        <m:r>
          <w:rPr>
            <w:rFonts w:ascii="Cambria Math" w:hAnsi="Cambria Math" w:cstheme="majorBidi"/>
            <w:sz w:val="24"/>
            <w:szCs w:val="24"/>
            <w:rtl/>
            <w:lang w:val="id-ID"/>
          </w:rPr>
          <m:t xml:space="preserve"> ×</m:t>
        </m:r>
        <m:r>
          <w:rPr>
            <w:rFonts w:ascii="Cambria Math" w:hAnsi="Cambria Math" w:cstheme="majorBidi"/>
            <w:sz w:val="24"/>
            <w:szCs w:val="24"/>
            <w:lang w:val="id-ID"/>
          </w:rPr>
          <m:t>100%</m:t>
        </m:r>
      </m:oMath>
    </w:p>
    <w:p w14:paraId="11B99C71" w14:textId="77777777" w:rsidR="00344C6A" w:rsidRPr="00976B15" w:rsidRDefault="00344C6A" w:rsidP="00D51599">
      <w:pPr>
        <w:spacing w:after="0" w:line="240" w:lineRule="auto"/>
        <w:ind w:left="1440"/>
        <w:rPr>
          <w:rFonts w:ascii="Sakkal Majalla" w:eastAsiaTheme="minorEastAsia" w:hAnsi="Sakkal Majalla" w:cs="Sakkal Majalla"/>
          <w:sz w:val="32"/>
          <w:szCs w:val="32"/>
          <w:rtl/>
        </w:rPr>
      </w:pPr>
      <w:r w:rsidRPr="00976B15">
        <w:rPr>
          <w:rFonts w:ascii="Sakkal Majalla" w:hAnsi="Sakkal Majalla" w:cs="Sakkal Majalla"/>
          <w:sz w:val="32"/>
          <w:szCs w:val="32"/>
          <w:rtl/>
          <w:lang w:val="id-ID"/>
        </w:rPr>
        <w:tab/>
      </w:r>
      <w:r w:rsidRPr="00976B15">
        <w:rPr>
          <w:rFonts w:ascii="Sakkal Majalla" w:hAnsi="Sakkal Majalla" w:cs="Sakkal Majalla"/>
          <w:sz w:val="32"/>
          <w:szCs w:val="32"/>
          <w:rtl/>
          <w:lang w:val="id-ID"/>
        </w:rPr>
        <w:tab/>
      </w:r>
      <w:r w:rsidRPr="00976B15">
        <w:rPr>
          <w:rFonts w:ascii="Sakkal Majalla" w:hAnsi="Sakkal Majalla" w:cs="Sakkal Majalla"/>
          <w:sz w:val="32"/>
          <w:szCs w:val="32"/>
          <w:rtl/>
          <w:lang w:val="id-ID"/>
        </w:rPr>
        <w:tab/>
        <w:t xml:space="preserve">       </w:t>
      </w:r>
      <m:oMath>
        <m:r>
          <w:rPr>
            <w:rFonts w:ascii="Cambria Math" w:hAnsi="Cambria Math" w:cs="Cambria Math" w:hint="cs"/>
            <w:sz w:val="24"/>
            <w:szCs w:val="24"/>
            <w:rtl/>
            <w:lang w:val="id-ID"/>
          </w:rPr>
          <m:t>p</m:t>
        </m:r>
        <m:r>
          <w:rPr>
            <w:rFonts w:ascii="Cambria Math" w:hAnsi="Cambria Math" w:cstheme="majorBidi"/>
            <w:sz w:val="24"/>
            <w:szCs w:val="24"/>
            <w:rtl/>
            <w:lang w:val="id-ID"/>
          </w:rPr>
          <m:t xml:space="preserve">= </m:t>
        </m:r>
        <m:r>
          <w:rPr>
            <w:rFonts w:ascii="Cambria Math" w:hAnsi="Cambria Math" w:cstheme="majorBidi"/>
            <w:sz w:val="24"/>
            <w:szCs w:val="24"/>
            <w:lang w:val="id-ID"/>
          </w:rPr>
          <m:t>95.8%</m:t>
        </m:r>
      </m:oMath>
    </w:p>
    <w:p w14:paraId="18B36083" w14:textId="77777777" w:rsidR="00344C6A" w:rsidRPr="00976B15" w:rsidRDefault="00344C6A" w:rsidP="00D51599">
      <w:pPr>
        <w:bidi/>
        <w:spacing w:after="0" w:line="240" w:lineRule="auto"/>
        <w:ind w:left="566" w:firstLine="567"/>
        <w:jc w:val="both"/>
        <w:rPr>
          <w:rFonts w:ascii="Sakkal Majalla" w:eastAsiaTheme="minorEastAsia" w:hAnsi="Sakkal Majalla" w:cs="Sakkal Majalla"/>
          <w:sz w:val="32"/>
          <w:szCs w:val="32"/>
          <w:rtl/>
        </w:rPr>
      </w:pPr>
      <w:r w:rsidRPr="00976B15">
        <w:rPr>
          <w:rFonts w:ascii="Sakkal Majalla" w:eastAsiaTheme="minorEastAsia" w:hAnsi="Sakkal Majalla" w:cs="Sakkal Majalla"/>
          <w:sz w:val="32"/>
          <w:szCs w:val="32"/>
          <w:rtl/>
        </w:rPr>
        <w:t xml:space="preserve">بناء على نتائج </w:t>
      </w:r>
      <w:r w:rsidRPr="00976B15">
        <w:rPr>
          <w:rFonts w:ascii="Sakkal Majalla" w:hAnsi="Sakkal Majalla" w:cs="Sakkal Majalla"/>
          <w:sz w:val="32"/>
          <w:szCs w:val="32"/>
          <w:rtl/>
          <w:lang w:val="id-ID"/>
        </w:rPr>
        <w:t>التصديق</w:t>
      </w:r>
      <w:r w:rsidRPr="00976B15">
        <w:rPr>
          <w:rFonts w:ascii="Sakkal Majalla" w:eastAsiaTheme="minorEastAsia" w:hAnsi="Sakkal Majalla" w:cs="Sakkal Majalla"/>
          <w:sz w:val="32"/>
          <w:szCs w:val="32"/>
          <w:rtl/>
        </w:rPr>
        <w:t xml:space="preserve"> أعلاه، يظهر أن هذا منتج الوسيلة التفاعلية يحصل على درجة 95،8% ، مما يعني أن هذه الوسيلة التفاعلية "جيد جدا" للمدرّسة والتلاميذ لاستخدامها في عملية تعليم المهارة القراءة في الفصل السابع.</w:t>
      </w:r>
    </w:p>
    <w:p w14:paraId="348A43AD" w14:textId="2499429D" w:rsidR="00344C6A" w:rsidRPr="00976B15" w:rsidRDefault="00344C6A" w:rsidP="00D51599">
      <w:pPr>
        <w:bidi/>
        <w:spacing w:after="0" w:line="240" w:lineRule="auto"/>
        <w:ind w:left="566" w:firstLine="567"/>
        <w:jc w:val="both"/>
        <w:rPr>
          <w:rFonts w:ascii="Sakkal Majalla" w:eastAsiaTheme="minorEastAsia" w:hAnsi="Sakkal Majalla" w:cs="Sakkal Majalla"/>
          <w:sz w:val="32"/>
          <w:szCs w:val="32"/>
          <w:rtl/>
        </w:rPr>
      </w:pPr>
      <w:r w:rsidRPr="00976B15">
        <w:rPr>
          <w:rFonts w:ascii="Sakkal Majalla" w:eastAsiaTheme="minorEastAsia" w:hAnsi="Sakkal Majalla" w:cs="Sakkal Majalla"/>
          <w:sz w:val="32"/>
          <w:szCs w:val="32"/>
          <w:rtl/>
        </w:rPr>
        <w:t xml:space="preserve">يقوم التصديق الثاني بخبير المواد التعليمية </w:t>
      </w:r>
      <w:bookmarkStart w:id="10" w:name="_Hlk205552249"/>
      <w:r w:rsidRPr="00976B15">
        <w:rPr>
          <w:rFonts w:ascii="Sakkal Majalla" w:eastAsiaTheme="minorEastAsia" w:hAnsi="Sakkal Majalla" w:cs="Sakkal Majalla"/>
          <w:sz w:val="32"/>
          <w:szCs w:val="32"/>
          <w:rtl/>
        </w:rPr>
        <w:t xml:space="preserve">هو حيرني جوليتا البكالوريوس كمدرّسة اللغة العربية في </w:t>
      </w:r>
      <w:r w:rsidRPr="00976B15">
        <w:rPr>
          <w:rFonts w:asciiTheme="majorBidi" w:eastAsiaTheme="minorEastAsia" w:hAnsiTheme="majorBidi" w:cstheme="majorBidi"/>
          <w:sz w:val="24"/>
          <w:szCs w:val="24"/>
        </w:rPr>
        <w:t>MTsN 1 Banda Aceh</w:t>
      </w:r>
      <w:bookmarkEnd w:id="10"/>
      <w:r w:rsidRPr="00976B15">
        <w:rPr>
          <w:rFonts w:ascii="Sakkal Majalla" w:eastAsiaTheme="minorEastAsia" w:hAnsi="Sakkal Majalla" w:cs="Sakkal Majalla"/>
          <w:sz w:val="32"/>
          <w:szCs w:val="32"/>
          <w:rtl/>
        </w:rPr>
        <w:t>. وصف لنتائج تقييم المنتج كما يلي:</w:t>
      </w:r>
    </w:p>
    <w:p w14:paraId="4D34AABE" w14:textId="77777777" w:rsidR="00D363B8" w:rsidRDefault="00D363B8" w:rsidP="00D51599">
      <w:pPr>
        <w:bidi/>
        <w:spacing w:after="0" w:line="240" w:lineRule="auto"/>
        <w:ind w:hanging="1"/>
        <w:jc w:val="center"/>
        <w:rPr>
          <w:rFonts w:ascii="Sakkal Majalla" w:hAnsi="Sakkal Majalla" w:cs="Sakkal Majalla"/>
          <w:b/>
          <w:bCs/>
          <w:sz w:val="32"/>
          <w:szCs w:val="32"/>
          <w:lang w:val="id-ID"/>
        </w:rPr>
      </w:pPr>
      <w:bookmarkStart w:id="11" w:name="_Hlk204362674"/>
    </w:p>
    <w:p w14:paraId="78870A85" w14:textId="77777777" w:rsidR="00D363B8" w:rsidRDefault="00D363B8" w:rsidP="00D363B8">
      <w:pPr>
        <w:bidi/>
        <w:spacing w:after="0" w:line="240" w:lineRule="auto"/>
        <w:ind w:hanging="1"/>
        <w:jc w:val="center"/>
        <w:rPr>
          <w:rFonts w:ascii="Sakkal Majalla" w:hAnsi="Sakkal Majalla" w:cs="Sakkal Majalla"/>
          <w:b/>
          <w:bCs/>
          <w:sz w:val="32"/>
          <w:szCs w:val="32"/>
          <w:lang w:val="id-ID"/>
        </w:rPr>
      </w:pPr>
    </w:p>
    <w:p w14:paraId="6FAB85CD" w14:textId="77777777" w:rsidR="00D363B8" w:rsidRDefault="00D363B8" w:rsidP="00D363B8">
      <w:pPr>
        <w:bidi/>
        <w:spacing w:after="0" w:line="240" w:lineRule="auto"/>
        <w:ind w:hanging="1"/>
        <w:jc w:val="center"/>
        <w:rPr>
          <w:rFonts w:ascii="Sakkal Majalla" w:hAnsi="Sakkal Majalla" w:cs="Sakkal Majalla"/>
          <w:b/>
          <w:bCs/>
          <w:sz w:val="32"/>
          <w:szCs w:val="32"/>
          <w:lang w:val="id-ID"/>
        </w:rPr>
      </w:pPr>
    </w:p>
    <w:p w14:paraId="1BAD083F" w14:textId="77777777" w:rsidR="00D51599" w:rsidRPr="00976B15" w:rsidRDefault="00344C6A" w:rsidP="00D363B8">
      <w:pPr>
        <w:bidi/>
        <w:spacing w:after="0" w:line="240" w:lineRule="auto"/>
        <w:ind w:hanging="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lastRenderedPageBreak/>
        <w:t xml:space="preserve">الجدول </w:t>
      </w:r>
      <w:r w:rsidRPr="00976B15">
        <w:rPr>
          <w:rFonts w:ascii="Sakkal Majalla" w:hAnsi="Sakkal Majalla" w:cs="Sakkal Majalla" w:hint="cs"/>
          <w:b/>
          <w:bCs/>
          <w:sz w:val="32"/>
          <w:szCs w:val="32"/>
          <w:rtl/>
          <w:lang w:val="id-ID"/>
        </w:rPr>
        <w:t>2</w:t>
      </w:r>
    </w:p>
    <w:p w14:paraId="0BD76CE8" w14:textId="58220924" w:rsidR="00344C6A" w:rsidRPr="00976B15" w:rsidRDefault="00344C6A" w:rsidP="00D51599">
      <w:pPr>
        <w:bidi/>
        <w:spacing w:after="0" w:line="240" w:lineRule="auto"/>
        <w:ind w:hanging="1"/>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نتيجة الاستبانة من خبير الوسيلة التفاعلية</w:t>
      </w:r>
    </w:p>
    <w:tbl>
      <w:tblPr>
        <w:tblStyle w:val="TableGrid"/>
        <w:bidiVisual/>
        <w:tblW w:w="0" w:type="auto"/>
        <w:tblInd w:w="858" w:type="dxa"/>
        <w:tblLook w:val="04A0" w:firstRow="1" w:lastRow="0" w:firstColumn="1" w:lastColumn="0" w:noHBand="0" w:noVBand="1"/>
      </w:tblPr>
      <w:tblGrid>
        <w:gridCol w:w="852"/>
        <w:gridCol w:w="4527"/>
        <w:gridCol w:w="1001"/>
        <w:gridCol w:w="1547"/>
      </w:tblGrid>
      <w:tr w:rsidR="00344C6A" w:rsidRPr="00976B15" w14:paraId="3E1A5EAD" w14:textId="77777777" w:rsidTr="00D51599">
        <w:tc>
          <w:tcPr>
            <w:tcW w:w="852" w:type="dxa"/>
          </w:tcPr>
          <w:bookmarkEnd w:id="11"/>
          <w:p w14:paraId="6279A478"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رقم</w:t>
            </w:r>
          </w:p>
        </w:tc>
        <w:tc>
          <w:tcPr>
            <w:tcW w:w="4527" w:type="dxa"/>
          </w:tcPr>
          <w:p w14:paraId="6FA78587"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المعلومات</w:t>
            </w:r>
          </w:p>
        </w:tc>
        <w:tc>
          <w:tcPr>
            <w:tcW w:w="1001" w:type="dxa"/>
          </w:tcPr>
          <w:p w14:paraId="08BA8881"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النتيجة</w:t>
            </w:r>
          </w:p>
        </w:tc>
        <w:tc>
          <w:tcPr>
            <w:tcW w:w="1547" w:type="dxa"/>
          </w:tcPr>
          <w:p w14:paraId="77136519"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البيان</w:t>
            </w:r>
          </w:p>
        </w:tc>
      </w:tr>
      <w:tr w:rsidR="00344C6A" w:rsidRPr="00976B15" w14:paraId="2B0A1993" w14:textId="77777777" w:rsidTr="00D51599">
        <w:tc>
          <w:tcPr>
            <w:tcW w:w="852" w:type="dxa"/>
          </w:tcPr>
          <w:p w14:paraId="14AEF09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4527" w:type="dxa"/>
          </w:tcPr>
          <w:p w14:paraId="165066E3"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المادة مقدمة بوضوح وكاملة</w:t>
            </w:r>
            <w:r w:rsidRPr="00976B15">
              <w:rPr>
                <w:rFonts w:ascii="Sakkal Majalla" w:eastAsia="Times New Roman" w:hAnsi="Sakkal Majalla" w:cs="Sakkal Majalla"/>
                <w:sz w:val="32"/>
                <w:szCs w:val="32"/>
                <w:lang w:eastAsia="en-ID"/>
              </w:rPr>
              <w:t>.</w:t>
            </w:r>
          </w:p>
        </w:tc>
        <w:tc>
          <w:tcPr>
            <w:tcW w:w="1001" w:type="dxa"/>
          </w:tcPr>
          <w:p w14:paraId="2587D56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6711A59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4C45EF56" w14:textId="77777777" w:rsidTr="00D51599">
        <w:tc>
          <w:tcPr>
            <w:tcW w:w="852" w:type="dxa"/>
          </w:tcPr>
          <w:p w14:paraId="3D83EB1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4527" w:type="dxa"/>
          </w:tcPr>
          <w:p w14:paraId="08DE2D78"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المادة المقدمة تتوافق مع الكفاءات الأساسية ومؤشرات الأداء وأهداف التعلم</w:t>
            </w:r>
            <w:r w:rsidRPr="00976B15">
              <w:rPr>
                <w:rFonts w:ascii="Sakkal Majalla" w:eastAsia="Times New Roman" w:hAnsi="Sakkal Majalla" w:cs="Sakkal Majalla"/>
                <w:sz w:val="32"/>
                <w:szCs w:val="32"/>
                <w:lang w:eastAsia="en-ID"/>
              </w:rPr>
              <w:t>.</w:t>
            </w:r>
          </w:p>
        </w:tc>
        <w:tc>
          <w:tcPr>
            <w:tcW w:w="1001" w:type="dxa"/>
          </w:tcPr>
          <w:p w14:paraId="4E8307D8"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13D0CC9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43FE5E43" w14:textId="77777777" w:rsidTr="00D51599">
        <w:tc>
          <w:tcPr>
            <w:tcW w:w="852" w:type="dxa"/>
          </w:tcPr>
          <w:p w14:paraId="31FB8358"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4527" w:type="dxa"/>
          </w:tcPr>
          <w:p w14:paraId="18EA9D4A"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يتم تقديم المواد بترتيب متسلسل</w:t>
            </w:r>
          </w:p>
        </w:tc>
        <w:tc>
          <w:tcPr>
            <w:tcW w:w="1001" w:type="dxa"/>
          </w:tcPr>
          <w:p w14:paraId="7BA0DCF2"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6549318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21FDE3ED" w14:textId="77777777" w:rsidTr="00D51599">
        <w:tc>
          <w:tcPr>
            <w:tcW w:w="852" w:type="dxa"/>
          </w:tcPr>
          <w:p w14:paraId="10731618"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4527" w:type="dxa"/>
          </w:tcPr>
          <w:p w14:paraId="2A2363D2"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المادة المقدمة سهلة الفهم</w:t>
            </w:r>
          </w:p>
        </w:tc>
        <w:tc>
          <w:tcPr>
            <w:tcW w:w="1001" w:type="dxa"/>
          </w:tcPr>
          <w:p w14:paraId="2AB9459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47" w:type="dxa"/>
          </w:tcPr>
          <w:p w14:paraId="20B02EBE"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جيد </w:t>
            </w:r>
          </w:p>
        </w:tc>
      </w:tr>
      <w:tr w:rsidR="00344C6A" w:rsidRPr="00976B15" w14:paraId="1A539CBB" w14:textId="77777777" w:rsidTr="00D51599">
        <w:tc>
          <w:tcPr>
            <w:tcW w:w="852" w:type="dxa"/>
          </w:tcPr>
          <w:p w14:paraId="241DB7B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5</w:t>
            </w:r>
          </w:p>
        </w:tc>
        <w:tc>
          <w:tcPr>
            <w:tcW w:w="4527" w:type="dxa"/>
            <w:vAlign w:val="center"/>
          </w:tcPr>
          <w:p w14:paraId="231DBF4C"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تقديم المواد يثير اهتمام التلاميذ بالتعلم</w:t>
            </w:r>
          </w:p>
        </w:tc>
        <w:tc>
          <w:tcPr>
            <w:tcW w:w="1001" w:type="dxa"/>
          </w:tcPr>
          <w:p w14:paraId="47409BF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47" w:type="dxa"/>
          </w:tcPr>
          <w:p w14:paraId="14ABB53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جيد </w:t>
            </w:r>
          </w:p>
        </w:tc>
      </w:tr>
      <w:tr w:rsidR="00344C6A" w:rsidRPr="00976B15" w14:paraId="30944C74" w14:textId="77777777" w:rsidTr="00D51599">
        <w:tc>
          <w:tcPr>
            <w:tcW w:w="852" w:type="dxa"/>
          </w:tcPr>
          <w:p w14:paraId="14B069AF"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6</w:t>
            </w:r>
          </w:p>
        </w:tc>
        <w:tc>
          <w:tcPr>
            <w:tcW w:w="4527" w:type="dxa"/>
          </w:tcPr>
          <w:p w14:paraId="4ED31772"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تقديم المادة يعزز نشاط التلاميذ</w:t>
            </w:r>
          </w:p>
        </w:tc>
        <w:tc>
          <w:tcPr>
            <w:tcW w:w="1001" w:type="dxa"/>
          </w:tcPr>
          <w:p w14:paraId="1337451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47" w:type="dxa"/>
          </w:tcPr>
          <w:p w14:paraId="4A621A35"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جيد </w:t>
            </w:r>
          </w:p>
        </w:tc>
      </w:tr>
      <w:tr w:rsidR="00344C6A" w:rsidRPr="00976B15" w14:paraId="4BA9B80B" w14:textId="77777777" w:rsidTr="00D51599">
        <w:tc>
          <w:tcPr>
            <w:tcW w:w="852" w:type="dxa"/>
          </w:tcPr>
          <w:p w14:paraId="4445D8E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7</w:t>
            </w:r>
          </w:p>
        </w:tc>
        <w:tc>
          <w:tcPr>
            <w:tcW w:w="4527" w:type="dxa"/>
          </w:tcPr>
          <w:p w14:paraId="469E084E"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تقديم المادة مصحوبًا بصور متحركة مناسبة</w:t>
            </w:r>
          </w:p>
        </w:tc>
        <w:tc>
          <w:tcPr>
            <w:tcW w:w="1001" w:type="dxa"/>
          </w:tcPr>
          <w:p w14:paraId="37B166A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2BBB4DF0"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51CC67F0" w14:textId="77777777" w:rsidTr="00D51599">
        <w:tc>
          <w:tcPr>
            <w:tcW w:w="852" w:type="dxa"/>
          </w:tcPr>
          <w:p w14:paraId="49065F4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8</w:t>
            </w:r>
          </w:p>
        </w:tc>
        <w:tc>
          <w:tcPr>
            <w:tcW w:w="4527" w:type="dxa"/>
          </w:tcPr>
          <w:p w14:paraId="1481119D"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اللغة المستخدمة في عرض المادة تتوافق مع الكتاب المدرسي للمدرسة</w:t>
            </w:r>
            <w:r w:rsidRPr="00976B15">
              <w:rPr>
                <w:rFonts w:ascii="Sakkal Majalla" w:eastAsia="Times New Roman" w:hAnsi="Sakkal Majalla" w:cs="Sakkal Majalla"/>
                <w:sz w:val="32"/>
                <w:szCs w:val="32"/>
                <w:lang w:eastAsia="en-ID"/>
              </w:rPr>
              <w:t>.</w:t>
            </w:r>
          </w:p>
        </w:tc>
        <w:tc>
          <w:tcPr>
            <w:tcW w:w="1001" w:type="dxa"/>
          </w:tcPr>
          <w:p w14:paraId="368D751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6BD126D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 جدا</w:t>
            </w:r>
          </w:p>
        </w:tc>
      </w:tr>
      <w:tr w:rsidR="00344C6A" w:rsidRPr="00976B15" w14:paraId="525209F9" w14:textId="77777777" w:rsidTr="00D51599">
        <w:tc>
          <w:tcPr>
            <w:tcW w:w="852" w:type="dxa"/>
          </w:tcPr>
          <w:p w14:paraId="29BC4E03"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9</w:t>
            </w:r>
          </w:p>
        </w:tc>
        <w:tc>
          <w:tcPr>
            <w:tcW w:w="4527" w:type="dxa"/>
          </w:tcPr>
          <w:p w14:paraId="38098B2D"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اللغة المستخدمة في عرض المادة سهلة الفهم</w:t>
            </w:r>
            <w:r w:rsidRPr="00976B15">
              <w:rPr>
                <w:rFonts w:ascii="Sakkal Majalla" w:eastAsia="Times New Roman" w:hAnsi="Sakkal Majalla" w:cs="Sakkal Majalla"/>
                <w:sz w:val="32"/>
                <w:szCs w:val="32"/>
                <w:lang w:eastAsia="en-ID"/>
              </w:rPr>
              <w:t>.</w:t>
            </w:r>
          </w:p>
        </w:tc>
        <w:tc>
          <w:tcPr>
            <w:tcW w:w="1001" w:type="dxa"/>
          </w:tcPr>
          <w:p w14:paraId="612D1F21"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47" w:type="dxa"/>
          </w:tcPr>
          <w:p w14:paraId="1B101067"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جيد</w:t>
            </w:r>
          </w:p>
        </w:tc>
      </w:tr>
      <w:tr w:rsidR="00344C6A" w:rsidRPr="00976B15" w14:paraId="19487E32" w14:textId="77777777" w:rsidTr="00D51599">
        <w:tc>
          <w:tcPr>
            <w:tcW w:w="852" w:type="dxa"/>
          </w:tcPr>
          <w:p w14:paraId="30556508"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10</w:t>
            </w:r>
          </w:p>
        </w:tc>
        <w:tc>
          <w:tcPr>
            <w:tcW w:w="4527" w:type="dxa"/>
          </w:tcPr>
          <w:p w14:paraId="5711B9FF" w14:textId="77777777" w:rsidR="00344C6A" w:rsidRPr="00976B15" w:rsidRDefault="00344C6A" w:rsidP="00D51599">
            <w:pPr>
              <w:bidi/>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التقييم المقدم يتوافق مع المادة التي تم تطويرها</w:t>
            </w:r>
            <w:r w:rsidRPr="00976B15">
              <w:rPr>
                <w:rFonts w:ascii="Sakkal Majalla" w:eastAsia="Times New Roman" w:hAnsi="Sakkal Majalla" w:cs="Sakkal Majalla"/>
                <w:sz w:val="32"/>
                <w:szCs w:val="32"/>
                <w:lang w:eastAsia="en-ID"/>
              </w:rPr>
              <w:t>.</w:t>
            </w:r>
          </w:p>
        </w:tc>
        <w:tc>
          <w:tcPr>
            <w:tcW w:w="1001" w:type="dxa"/>
          </w:tcPr>
          <w:p w14:paraId="5E196086"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47" w:type="dxa"/>
          </w:tcPr>
          <w:p w14:paraId="0E98DC4F"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جيد جدا </w:t>
            </w:r>
          </w:p>
        </w:tc>
      </w:tr>
      <w:tr w:rsidR="00344C6A" w:rsidRPr="00976B15" w14:paraId="54E7382D" w14:textId="77777777" w:rsidTr="00D51599">
        <w:tc>
          <w:tcPr>
            <w:tcW w:w="5379" w:type="dxa"/>
            <w:gridSpan w:val="2"/>
            <w:vAlign w:val="center"/>
          </w:tcPr>
          <w:p w14:paraId="0D1E002F" w14:textId="77777777" w:rsidR="00344C6A" w:rsidRPr="00976B15" w:rsidRDefault="00344C6A" w:rsidP="00D51599">
            <w:pPr>
              <w:bidi/>
              <w:jc w:val="center"/>
              <w:rPr>
                <w:rFonts w:ascii="Sakkal Majalla" w:eastAsia="Times New Roman" w:hAnsi="Sakkal Majalla" w:cs="Sakkal Majalla"/>
                <w:b/>
                <w:bCs/>
                <w:sz w:val="32"/>
                <w:szCs w:val="32"/>
                <w:rtl/>
                <w:lang w:eastAsia="en-ID"/>
              </w:rPr>
            </w:pPr>
            <w:r w:rsidRPr="00976B15">
              <w:rPr>
                <w:rFonts w:ascii="Sakkal Majalla" w:eastAsia="Times New Roman" w:hAnsi="Sakkal Majalla" w:cs="Sakkal Majalla"/>
                <w:b/>
                <w:bCs/>
                <w:sz w:val="32"/>
                <w:szCs w:val="32"/>
                <w:rtl/>
                <w:lang w:eastAsia="en-ID"/>
              </w:rPr>
              <w:t>المجموع</w:t>
            </w:r>
          </w:p>
        </w:tc>
        <w:tc>
          <w:tcPr>
            <w:tcW w:w="2548" w:type="dxa"/>
            <w:gridSpan w:val="2"/>
            <w:vAlign w:val="center"/>
          </w:tcPr>
          <w:p w14:paraId="52F9D182"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36</w:t>
            </w:r>
          </w:p>
        </w:tc>
      </w:tr>
    </w:tbl>
    <w:p w14:paraId="4562E8EB" w14:textId="77777777" w:rsidR="00344C6A" w:rsidRPr="00976B15" w:rsidRDefault="00344C6A" w:rsidP="00D51599">
      <w:pPr>
        <w:bidi/>
        <w:spacing w:after="0" w:line="240" w:lineRule="auto"/>
        <w:ind w:left="1440" w:firstLine="720"/>
        <w:rPr>
          <w:rFonts w:ascii="Sakkal Majalla" w:hAnsi="Sakkal Majalla" w:cs="Sakkal Majalla"/>
          <w:sz w:val="32"/>
          <w:szCs w:val="32"/>
          <w:lang w:val="id-ID"/>
        </w:rPr>
      </w:pPr>
      <w:r w:rsidRPr="00976B15">
        <w:rPr>
          <w:rFonts w:ascii="Sakkal Majalla" w:eastAsiaTheme="minorEastAsia" w:hAnsi="Sakkal Majalla" w:cs="Sakkal Majalla"/>
          <w:sz w:val="32"/>
          <w:szCs w:val="32"/>
          <w:rtl/>
          <w:lang w:val="id-ID"/>
        </w:rPr>
        <w:t xml:space="preserve">النتيجة </w:t>
      </w:r>
      <w:r w:rsidRPr="00976B15">
        <w:rPr>
          <w:rFonts w:ascii="Sakkal Majalla" w:eastAsiaTheme="minorEastAsia" w:hAnsi="Sakkal Majalla" w:cs="Sakkal Majalla"/>
          <w:sz w:val="32"/>
          <w:szCs w:val="32"/>
          <w:rtl/>
          <w:lang w:val="id-ID"/>
        </w:rPr>
        <w:tab/>
        <w:t>:</w:t>
      </w:r>
      <w:r w:rsidRPr="00976B15">
        <w:rPr>
          <w:rFonts w:ascii="Sakkal Majalla" w:eastAsiaTheme="minorEastAsia" w:hAnsi="Sakkal Majalla" w:cs="Sakkal Majalla"/>
          <w:sz w:val="32"/>
          <w:szCs w:val="32"/>
          <w:rtl/>
          <w:lang w:val="id-ID"/>
        </w:rPr>
        <w:tab/>
      </w:r>
      <m:oMath>
        <m:r>
          <w:rPr>
            <w:rFonts w:ascii="Cambria Math" w:hAnsi="Cambria Math" w:cs="Cambria Math" w:hint="cs"/>
            <w:sz w:val="24"/>
            <w:szCs w:val="24"/>
            <w:rtl/>
            <w:lang w:val="id-ID"/>
          </w:rPr>
          <m:t>p</m:t>
        </m:r>
        <m:r>
          <w:rPr>
            <w:rFonts w:ascii="Cambria Math" w:hAnsi="Cambria Math" w:cstheme="majorBidi"/>
            <w:sz w:val="24"/>
            <w:szCs w:val="24"/>
            <w:rtl/>
            <w:lang w:val="id-ID"/>
          </w:rPr>
          <m:t xml:space="preserve">= </m:t>
        </m:r>
        <m:f>
          <m:fPr>
            <m:ctrlPr>
              <w:rPr>
                <w:rFonts w:ascii="Cambria Math" w:hAnsi="Cambria Math" w:cstheme="majorBidi"/>
                <w:i/>
                <w:sz w:val="24"/>
                <w:szCs w:val="24"/>
                <w:rtl/>
                <w:lang w:val="id-ID"/>
              </w:rPr>
            </m:ctrlPr>
          </m:fPr>
          <m:num>
            <m:r>
              <w:rPr>
                <w:rFonts w:ascii="Cambria Math" w:hAnsi="Cambria Math" w:cstheme="majorBidi"/>
                <w:sz w:val="24"/>
                <w:szCs w:val="24"/>
                <w:lang w:val="id-ID"/>
              </w:rPr>
              <m:t>36</m:t>
            </m:r>
          </m:num>
          <m:den>
            <m:r>
              <w:rPr>
                <w:rFonts w:ascii="Cambria Math" w:hAnsi="Cambria Math" w:cstheme="majorBidi"/>
                <w:sz w:val="24"/>
                <w:szCs w:val="24"/>
                <w:lang w:val="id-ID"/>
              </w:rPr>
              <m:t>40</m:t>
            </m:r>
          </m:den>
        </m:f>
        <m:r>
          <w:rPr>
            <w:rFonts w:ascii="Cambria Math" w:hAnsi="Cambria Math" w:cstheme="majorBidi"/>
            <w:sz w:val="24"/>
            <w:szCs w:val="24"/>
            <w:lang w:val="id-ID"/>
          </w:rPr>
          <m:t xml:space="preserve"> ×100%</m:t>
        </m:r>
      </m:oMath>
    </w:p>
    <w:p w14:paraId="7E8E5FA7" w14:textId="77777777" w:rsidR="00344C6A" w:rsidRPr="00976B15" w:rsidRDefault="00344C6A" w:rsidP="00D51599">
      <w:pPr>
        <w:spacing w:after="0" w:line="240" w:lineRule="auto"/>
        <w:ind w:left="1440"/>
        <w:rPr>
          <w:rFonts w:ascii="Sakkal Majalla" w:eastAsiaTheme="minorEastAsia" w:hAnsi="Sakkal Majalla" w:cs="Sakkal Majalla"/>
          <w:sz w:val="32"/>
          <w:szCs w:val="32"/>
          <w:rtl/>
        </w:rPr>
      </w:pPr>
      <w:r w:rsidRPr="00976B15">
        <w:rPr>
          <w:rFonts w:ascii="Sakkal Majalla" w:hAnsi="Sakkal Majalla" w:cs="Sakkal Majalla"/>
          <w:sz w:val="32"/>
          <w:szCs w:val="32"/>
          <w:rtl/>
          <w:lang w:val="id-ID"/>
        </w:rPr>
        <w:tab/>
      </w:r>
      <w:r w:rsidRPr="00976B15">
        <w:rPr>
          <w:rFonts w:ascii="Sakkal Majalla" w:hAnsi="Sakkal Majalla" w:cs="Sakkal Majalla"/>
          <w:sz w:val="32"/>
          <w:szCs w:val="32"/>
          <w:rtl/>
          <w:lang w:val="id-ID"/>
        </w:rPr>
        <w:tab/>
      </w:r>
      <w:r w:rsidRPr="00976B15">
        <w:rPr>
          <w:rFonts w:ascii="Sakkal Majalla" w:hAnsi="Sakkal Majalla" w:cs="Sakkal Majalla"/>
          <w:sz w:val="32"/>
          <w:szCs w:val="32"/>
          <w:rtl/>
          <w:lang w:val="id-ID"/>
        </w:rPr>
        <w:tab/>
        <w:t xml:space="preserve">       </w:t>
      </w:r>
      <m:oMath>
        <m:r>
          <w:rPr>
            <w:rFonts w:ascii="Cambria Math" w:hAnsi="Cambria Math" w:cs="Cambria Math" w:hint="cs"/>
            <w:sz w:val="24"/>
            <w:szCs w:val="24"/>
            <w:rtl/>
            <w:lang w:val="id-ID"/>
          </w:rPr>
          <m:t>p</m:t>
        </m:r>
        <m:r>
          <w:rPr>
            <w:rFonts w:ascii="Cambria Math" w:hAnsi="Cambria Math" w:cstheme="majorBidi"/>
            <w:sz w:val="24"/>
            <w:szCs w:val="24"/>
            <w:rtl/>
            <w:lang w:val="id-ID"/>
          </w:rPr>
          <m:t xml:space="preserve">= </m:t>
        </m:r>
        <m:r>
          <w:rPr>
            <w:rFonts w:ascii="Cambria Math" w:hAnsi="Cambria Math" w:cstheme="majorBidi"/>
            <w:sz w:val="24"/>
            <w:szCs w:val="24"/>
            <w:lang w:val="id-ID"/>
          </w:rPr>
          <m:t>90%</m:t>
        </m:r>
      </m:oMath>
    </w:p>
    <w:p w14:paraId="36F8732B" w14:textId="77777777" w:rsidR="00344C6A" w:rsidRPr="00976B15" w:rsidRDefault="00344C6A" w:rsidP="00D51599">
      <w:pPr>
        <w:bidi/>
        <w:spacing w:after="0" w:line="240" w:lineRule="auto"/>
        <w:ind w:left="566" w:firstLine="567"/>
        <w:jc w:val="both"/>
        <w:rPr>
          <w:rFonts w:ascii="Sakkal Majalla" w:eastAsiaTheme="minorEastAsia" w:hAnsi="Sakkal Majalla" w:cs="Sakkal Majalla"/>
          <w:sz w:val="32"/>
          <w:szCs w:val="32"/>
          <w:rtl/>
        </w:rPr>
      </w:pPr>
      <w:r w:rsidRPr="00976B15">
        <w:rPr>
          <w:rFonts w:ascii="Sakkal Majalla" w:eastAsiaTheme="minorEastAsia" w:hAnsi="Sakkal Majalla" w:cs="Sakkal Majalla"/>
          <w:sz w:val="32"/>
          <w:szCs w:val="32"/>
          <w:rtl/>
        </w:rPr>
        <w:t>بناء على نتائج التصديق أعلاه، يظهر أن المواد التعليمية في هذه الوسيلة التفاعلية يحصل على درجة 90% ، مما يعني أن هذه الوسيلة التفاعلية "جيد جدا" للمدرّسة والتلاميذ لاستخدامها في عملية تعليم المهارة القراءة في الفصل السابع.</w:t>
      </w:r>
    </w:p>
    <w:p w14:paraId="746708DE" w14:textId="77777777" w:rsidR="00344C6A" w:rsidRPr="00D363B8" w:rsidRDefault="00344C6A" w:rsidP="00D51599">
      <w:pPr>
        <w:bidi/>
        <w:spacing w:after="0" w:line="240" w:lineRule="auto"/>
        <w:ind w:left="566" w:firstLine="567"/>
        <w:jc w:val="both"/>
        <w:rPr>
          <w:rFonts w:ascii="Sakkal Majalla" w:hAnsi="Sakkal Majalla" w:cs="Sakkal Majalla"/>
          <w:sz w:val="32"/>
          <w:szCs w:val="32"/>
          <w:rtl/>
          <w:lang w:val="id-ID"/>
        </w:rPr>
      </w:pPr>
      <w:r w:rsidRPr="00D363B8">
        <w:rPr>
          <w:rFonts w:ascii="Sakkal Majalla" w:hAnsi="Sakkal Majalla" w:cs="Sakkal Majalla"/>
          <w:sz w:val="32"/>
          <w:szCs w:val="32"/>
          <w:rtl/>
          <w:lang w:val="id-ID"/>
        </w:rPr>
        <w:t xml:space="preserve">الصورة الوسيلة التفاعلية قبل </w:t>
      </w:r>
      <w:r w:rsidRPr="00D363B8">
        <w:rPr>
          <w:rFonts w:ascii="Sakkal Majalla" w:eastAsiaTheme="minorEastAsia" w:hAnsi="Sakkal Majalla" w:cs="Sakkal Majalla"/>
          <w:sz w:val="32"/>
          <w:szCs w:val="32"/>
          <w:rtl/>
        </w:rPr>
        <w:t>المطورة</w:t>
      </w:r>
      <w:r w:rsidRPr="00D363B8">
        <w:rPr>
          <w:rFonts w:ascii="Sakkal Majalla" w:hAnsi="Sakkal Majalla" w:cs="Sakkal Majalla"/>
          <w:sz w:val="32"/>
          <w:szCs w:val="32"/>
          <w:rtl/>
          <w:lang w:val="id-ID"/>
        </w:rPr>
        <w:t xml:space="preserve"> وبعدها:</w:t>
      </w:r>
    </w:p>
    <w:p w14:paraId="7E0319D9" w14:textId="77777777" w:rsidR="00D51599" w:rsidRPr="00976B15" w:rsidRDefault="00344C6A" w:rsidP="00D51599">
      <w:pPr>
        <w:bidi/>
        <w:spacing w:after="0" w:line="240" w:lineRule="auto"/>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00D51599" w:rsidRPr="00976B15">
        <w:rPr>
          <w:rFonts w:ascii="Sakkal Majalla" w:hAnsi="Sakkal Majalla" w:cs="Sakkal Majalla" w:hint="cs"/>
          <w:b/>
          <w:bCs/>
          <w:sz w:val="32"/>
          <w:szCs w:val="32"/>
          <w:rtl/>
          <w:lang w:val="id-ID"/>
        </w:rPr>
        <w:t>3</w:t>
      </w:r>
    </w:p>
    <w:p w14:paraId="443837AB" w14:textId="58038D4C" w:rsidR="00344C6A" w:rsidRPr="00976B15" w:rsidRDefault="00344C6A" w:rsidP="00D51599">
      <w:pPr>
        <w:bidi/>
        <w:spacing w:after="0" w:line="240" w:lineRule="auto"/>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الوسيلة التفاعلية المطورة</w:t>
      </w:r>
    </w:p>
    <w:tbl>
      <w:tblPr>
        <w:tblStyle w:val="TableGrid"/>
        <w:tblpPr w:leftFromText="180" w:rightFromText="180" w:vertAnchor="text" w:horzAnchor="margin" w:tblpXSpec="center" w:tblpY="31"/>
        <w:bidiVisual/>
        <w:tblW w:w="8080" w:type="dxa"/>
        <w:tblLayout w:type="fixed"/>
        <w:tblLook w:val="04A0" w:firstRow="1" w:lastRow="0" w:firstColumn="1" w:lastColumn="0" w:noHBand="0" w:noVBand="1"/>
      </w:tblPr>
      <w:tblGrid>
        <w:gridCol w:w="854"/>
        <w:gridCol w:w="2552"/>
        <w:gridCol w:w="1984"/>
        <w:gridCol w:w="2690"/>
      </w:tblGrid>
      <w:tr w:rsidR="00344C6A" w:rsidRPr="00976B15" w14:paraId="5F0D2ABD" w14:textId="77777777" w:rsidTr="00D51599">
        <w:tc>
          <w:tcPr>
            <w:tcW w:w="854" w:type="dxa"/>
          </w:tcPr>
          <w:p w14:paraId="3BBC6DB1"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sz w:val="32"/>
                <w:szCs w:val="32"/>
                <w:rtl/>
              </w:rPr>
              <w:t>الرقم</w:t>
            </w:r>
          </w:p>
        </w:tc>
        <w:tc>
          <w:tcPr>
            <w:tcW w:w="2552" w:type="dxa"/>
          </w:tcPr>
          <w:p w14:paraId="46C8FF95"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قبل التطوير</w:t>
            </w:r>
          </w:p>
        </w:tc>
        <w:tc>
          <w:tcPr>
            <w:tcW w:w="1984" w:type="dxa"/>
          </w:tcPr>
          <w:p w14:paraId="2801E0A1"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اقتراح الخبيرين</w:t>
            </w:r>
          </w:p>
        </w:tc>
        <w:tc>
          <w:tcPr>
            <w:tcW w:w="2690" w:type="dxa"/>
          </w:tcPr>
          <w:p w14:paraId="6B1350BC" w14:textId="77777777" w:rsidR="00344C6A" w:rsidRPr="00976B15" w:rsidRDefault="00344C6A" w:rsidP="00D51599">
            <w:pPr>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بعد التطوير</w:t>
            </w:r>
          </w:p>
        </w:tc>
      </w:tr>
      <w:tr w:rsidR="00344C6A" w:rsidRPr="00976B15" w14:paraId="3AA0B56B" w14:textId="77777777" w:rsidTr="00D51599">
        <w:trPr>
          <w:trHeight w:val="1508"/>
        </w:trPr>
        <w:tc>
          <w:tcPr>
            <w:tcW w:w="854" w:type="dxa"/>
            <w:vAlign w:val="center"/>
          </w:tcPr>
          <w:p w14:paraId="172D8AFA"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2552" w:type="dxa"/>
          </w:tcPr>
          <w:p w14:paraId="49394507"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noProof/>
                <w:sz w:val="32"/>
                <w:szCs w:val="32"/>
                <w:lang w:val="id-ID" w:eastAsia="id-ID"/>
              </w:rPr>
              <w:drawing>
                <wp:inline distT="0" distB="0" distL="0" distR="0" wp14:anchorId="1FD1D375" wp14:editId="4FA9E141">
                  <wp:extent cx="1525154" cy="900000"/>
                  <wp:effectExtent l="0" t="0" r="0" b="0"/>
                  <wp:docPr id="55635930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FCA169-7117-38EE-9CF5-98F5943FB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FCA169-7117-38EE-9CF5-98F5943FB2F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5154" cy="900000"/>
                          </a:xfrm>
                          <a:prstGeom prst="rect">
                            <a:avLst/>
                          </a:prstGeom>
                        </pic:spPr>
                      </pic:pic>
                    </a:graphicData>
                  </a:graphic>
                </wp:inline>
              </w:drawing>
            </w:r>
          </w:p>
        </w:tc>
        <w:tc>
          <w:tcPr>
            <w:tcW w:w="1984" w:type="dxa"/>
          </w:tcPr>
          <w:p w14:paraId="3519FDD4" w14:textId="77777777" w:rsidR="00344C6A" w:rsidRPr="00976B15" w:rsidRDefault="00344C6A" w:rsidP="00D51599">
            <w:pPr>
              <w:bidi/>
              <w:jc w:val="center"/>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تغيير الألوان لتكون أكثر وضوحًا وتباينًا</w:t>
            </w:r>
          </w:p>
        </w:tc>
        <w:tc>
          <w:tcPr>
            <w:tcW w:w="2690" w:type="dxa"/>
          </w:tcPr>
          <w:p w14:paraId="412B7127"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noProof/>
                <w:sz w:val="32"/>
                <w:szCs w:val="32"/>
                <w:lang w:val="id-ID" w:eastAsia="id-ID"/>
              </w:rPr>
              <w:drawing>
                <wp:inline distT="0" distB="0" distL="0" distR="0" wp14:anchorId="43336BD4" wp14:editId="26BC8F77">
                  <wp:extent cx="1524393" cy="900000"/>
                  <wp:effectExtent l="0" t="0" r="0" b="0"/>
                  <wp:docPr id="83080136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8DA42A-5F49-AF27-69DC-38D3723CF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8DA42A-5F49-AF27-69DC-38D3723CF9E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4393" cy="900000"/>
                          </a:xfrm>
                          <a:prstGeom prst="rect">
                            <a:avLst/>
                          </a:prstGeom>
                        </pic:spPr>
                      </pic:pic>
                    </a:graphicData>
                  </a:graphic>
                </wp:inline>
              </w:drawing>
            </w:r>
          </w:p>
        </w:tc>
      </w:tr>
      <w:tr w:rsidR="00344C6A" w:rsidRPr="00976B15" w14:paraId="4A641B9E" w14:textId="77777777" w:rsidTr="00D51599">
        <w:tc>
          <w:tcPr>
            <w:tcW w:w="854" w:type="dxa"/>
            <w:vAlign w:val="center"/>
          </w:tcPr>
          <w:p w14:paraId="425C91F4"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lastRenderedPageBreak/>
              <w:t>2</w:t>
            </w:r>
          </w:p>
        </w:tc>
        <w:tc>
          <w:tcPr>
            <w:tcW w:w="2552" w:type="dxa"/>
          </w:tcPr>
          <w:p w14:paraId="74580D70"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noProof/>
                <w:sz w:val="32"/>
                <w:szCs w:val="32"/>
                <w:lang w:val="id-ID" w:eastAsia="id-ID"/>
              </w:rPr>
              <w:drawing>
                <wp:inline distT="0" distB="0" distL="0" distR="0" wp14:anchorId="2AD88DD7" wp14:editId="50C64121">
                  <wp:extent cx="1551878" cy="900000"/>
                  <wp:effectExtent l="0" t="0" r="0" b="0"/>
                  <wp:docPr id="51918147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20301C-466C-9917-35C2-EDA2E6612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20301C-466C-9917-35C2-EDA2E6612C90}"/>
                              </a:ext>
                            </a:extLst>
                          </pic:cNvPr>
                          <pic:cNvPicPr>
                            <a:picLocks noChangeAspect="1"/>
                          </pic:cNvPicPr>
                        </pic:nvPicPr>
                        <pic:blipFill>
                          <a:blip r:embed="rId33" cstate="print">
                            <a:extLst>
                              <a:ext uri="{28A0092B-C50C-407E-A947-70E740481C1C}">
                                <a14:useLocalDpi xmlns:a14="http://schemas.microsoft.com/office/drawing/2010/main" val="0"/>
                              </a:ext>
                            </a:extLst>
                          </a:blip>
                          <a:srcRect l="2854" b="6006"/>
                          <a:stretch>
                            <a:fillRect/>
                          </a:stretch>
                        </pic:blipFill>
                        <pic:spPr>
                          <a:xfrm>
                            <a:off x="0" y="0"/>
                            <a:ext cx="1551878" cy="900000"/>
                          </a:xfrm>
                          <a:prstGeom prst="rect">
                            <a:avLst/>
                          </a:prstGeom>
                        </pic:spPr>
                      </pic:pic>
                    </a:graphicData>
                  </a:graphic>
                </wp:inline>
              </w:drawing>
            </w:r>
          </w:p>
          <w:p w14:paraId="71086CAF" w14:textId="77777777" w:rsidR="00344C6A" w:rsidRPr="00976B15" w:rsidRDefault="00344C6A" w:rsidP="00D51599">
            <w:pPr>
              <w:bidi/>
              <w:rPr>
                <w:rFonts w:ascii="Sakkal Majalla" w:hAnsi="Sakkal Majalla" w:cs="Sakkal Majalla"/>
                <w:b/>
                <w:bCs/>
                <w:sz w:val="32"/>
                <w:szCs w:val="32"/>
                <w:rtl/>
              </w:rPr>
            </w:pPr>
          </w:p>
        </w:tc>
        <w:tc>
          <w:tcPr>
            <w:tcW w:w="1984" w:type="dxa"/>
          </w:tcPr>
          <w:p w14:paraId="6B3E5E19" w14:textId="77777777" w:rsidR="00344C6A" w:rsidRPr="00976B15" w:rsidRDefault="00344C6A" w:rsidP="00D51599">
            <w:pPr>
              <w:bidi/>
              <w:jc w:val="center"/>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تغيير شكل الحروف لتصبح أكثر سطوعًا ووضوحًا</w:t>
            </w:r>
          </w:p>
        </w:tc>
        <w:tc>
          <w:tcPr>
            <w:tcW w:w="2690" w:type="dxa"/>
          </w:tcPr>
          <w:p w14:paraId="52ACCDE8"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noProof/>
                <w:sz w:val="32"/>
                <w:szCs w:val="32"/>
                <w:lang w:val="id-ID" w:eastAsia="id-ID"/>
              </w:rPr>
              <w:drawing>
                <wp:inline distT="0" distB="0" distL="0" distR="0" wp14:anchorId="60BD6887" wp14:editId="5D5FDF34">
                  <wp:extent cx="1539173" cy="900000"/>
                  <wp:effectExtent l="0" t="0" r="4445" b="0"/>
                  <wp:docPr id="408294422"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E67459-4EDD-D9A6-89BF-760ADC95D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E67459-4EDD-D9A6-89BF-760ADC95DCD6}"/>
                              </a:ext>
                            </a:extLst>
                          </pic:cNvPr>
                          <pic:cNvPicPr>
                            <a:picLocks noChangeAspect="1"/>
                          </pic:cNvPicPr>
                        </pic:nvPicPr>
                        <pic:blipFill>
                          <a:blip r:embed="rId34" cstate="print">
                            <a:extLst>
                              <a:ext uri="{28A0092B-C50C-407E-A947-70E740481C1C}">
                                <a14:useLocalDpi xmlns:a14="http://schemas.microsoft.com/office/drawing/2010/main" val="0"/>
                              </a:ext>
                            </a:extLst>
                          </a:blip>
                          <a:srcRect l="3653" b="6006"/>
                          <a:stretch>
                            <a:fillRect/>
                          </a:stretch>
                        </pic:blipFill>
                        <pic:spPr>
                          <a:xfrm>
                            <a:off x="0" y="0"/>
                            <a:ext cx="1539173" cy="900000"/>
                          </a:xfrm>
                          <a:prstGeom prst="rect">
                            <a:avLst/>
                          </a:prstGeom>
                        </pic:spPr>
                      </pic:pic>
                    </a:graphicData>
                  </a:graphic>
                </wp:inline>
              </w:drawing>
            </w:r>
          </w:p>
        </w:tc>
      </w:tr>
      <w:tr w:rsidR="00344C6A" w:rsidRPr="00976B15" w14:paraId="55A6D3BE" w14:textId="77777777" w:rsidTr="00D51599">
        <w:tc>
          <w:tcPr>
            <w:tcW w:w="854" w:type="dxa"/>
            <w:vAlign w:val="center"/>
          </w:tcPr>
          <w:p w14:paraId="7D844A2C" w14:textId="77777777" w:rsidR="00344C6A" w:rsidRPr="00976B15" w:rsidRDefault="00344C6A" w:rsidP="00D51599">
            <w:pPr>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2552" w:type="dxa"/>
          </w:tcPr>
          <w:p w14:paraId="571E68A7" w14:textId="77777777" w:rsidR="00344C6A" w:rsidRPr="00976B15" w:rsidRDefault="00344C6A" w:rsidP="00D51599">
            <w:pPr>
              <w:bidi/>
              <w:rPr>
                <w:rFonts w:ascii="Sakkal Majalla" w:hAnsi="Sakkal Majalla" w:cs="Sakkal Majalla"/>
                <w:b/>
                <w:bCs/>
                <w:sz w:val="32"/>
                <w:szCs w:val="32"/>
              </w:rPr>
            </w:pPr>
            <w:r w:rsidRPr="00976B15">
              <w:rPr>
                <w:rFonts w:ascii="Sakkal Majalla" w:hAnsi="Sakkal Majalla" w:cs="Sakkal Majalla"/>
                <w:b/>
                <w:bCs/>
                <w:noProof/>
                <w:sz w:val="32"/>
                <w:szCs w:val="32"/>
                <w:lang w:val="id-ID" w:eastAsia="id-ID"/>
              </w:rPr>
              <w:drawing>
                <wp:inline distT="0" distB="0" distL="0" distR="0" wp14:anchorId="4202B7C4" wp14:editId="7D50A6ED">
                  <wp:extent cx="1514263" cy="899728"/>
                  <wp:effectExtent l="0" t="0" r="0" b="0"/>
                  <wp:docPr id="103511979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13966D-62CB-6B49-17E9-EA95E8AE1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13966D-62CB-6B49-17E9-EA95E8AE13BC}"/>
                              </a:ext>
                            </a:extLst>
                          </pic:cNvPr>
                          <pic:cNvPicPr>
                            <a:picLocks noChangeAspect="1"/>
                          </pic:cNvPicPr>
                        </pic:nvPicPr>
                        <pic:blipFill>
                          <a:blip r:embed="rId35" cstate="print">
                            <a:extLst>
                              <a:ext uri="{28A0092B-C50C-407E-A947-70E740481C1C}">
                                <a14:useLocalDpi xmlns:a14="http://schemas.microsoft.com/office/drawing/2010/main" val="0"/>
                              </a:ext>
                            </a:extLst>
                          </a:blip>
                          <a:srcRect l="3607"/>
                          <a:stretch>
                            <a:fillRect/>
                          </a:stretch>
                        </pic:blipFill>
                        <pic:spPr>
                          <a:xfrm>
                            <a:off x="0" y="0"/>
                            <a:ext cx="1518552" cy="902277"/>
                          </a:xfrm>
                          <a:prstGeom prst="rect">
                            <a:avLst/>
                          </a:prstGeom>
                        </pic:spPr>
                      </pic:pic>
                    </a:graphicData>
                  </a:graphic>
                </wp:inline>
              </w:drawing>
            </w:r>
          </w:p>
          <w:p w14:paraId="44A1B372" w14:textId="77777777" w:rsidR="00344C6A" w:rsidRPr="00976B15" w:rsidRDefault="00344C6A" w:rsidP="00D51599">
            <w:pPr>
              <w:bidi/>
              <w:rPr>
                <w:rFonts w:ascii="Sakkal Majalla" w:hAnsi="Sakkal Majalla" w:cs="Sakkal Majalla"/>
                <w:b/>
                <w:bCs/>
                <w:sz w:val="32"/>
                <w:szCs w:val="32"/>
              </w:rPr>
            </w:pPr>
          </w:p>
        </w:tc>
        <w:tc>
          <w:tcPr>
            <w:tcW w:w="1984" w:type="dxa"/>
          </w:tcPr>
          <w:p w14:paraId="0A6E0205" w14:textId="77777777" w:rsidR="00344C6A" w:rsidRPr="00976B15" w:rsidRDefault="00344C6A" w:rsidP="00D51599">
            <w:pPr>
              <w:bidi/>
              <w:jc w:val="center"/>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أضف شرحًا موجزًا باللغة الإندونيسية حول التركيب مع الأمثلة.</w:t>
            </w:r>
          </w:p>
        </w:tc>
        <w:tc>
          <w:tcPr>
            <w:tcW w:w="2690" w:type="dxa"/>
          </w:tcPr>
          <w:p w14:paraId="395038FB" w14:textId="77777777" w:rsidR="00344C6A" w:rsidRPr="00976B15" w:rsidRDefault="00344C6A" w:rsidP="00D51599">
            <w:pPr>
              <w:bidi/>
              <w:rPr>
                <w:rFonts w:ascii="Sakkal Majalla" w:hAnsi="Sakkal Majalla" w:cs="Sakkal Majalla"/>
                <w:b/>
                <w:bCs/>
                <w:sz w:val="32"/>
                <w:szCs w:val="32"/>
                <w:rtl/>
              </w:rPr>
            </w:pPr>
            <w:r w:rsidRPr="00976B15">
              <w:rPr>
                <w:rFonts w:ascii="Sakkal Majalla" w:hAnsi="Sakkal Majalla" w:cs="Sakkal Majalla"/>
                <w:b/>
                <w:bCs/>
                <w:noProof/>
                <w:sz w:val="32"/>
                <w:szCs w:val="32"/>
                <w:lang w:val="id-ID" w:eastAsia="id-ID"/>
              </w:rPr>
              <w:drawing>
                <wp:inline distT="0" distB="0" distL="0" distR="0" wp14:anchorId="1A20D24D" wp14:editId="7830A5B7">
                  <wp:extent cx="1537174" cy="899795"/>
                  <wp:effectExtent l="0" t="0" r="6350" b="0"/>
                  <wp:docPr id="4890073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AAB21E-D266-317B-7D71-A0830364F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AAB21E-D266-317B-7D71-A0830364FCAE}"/>
                              </a:ext>
                            </a:extLst>
                          </pic:cNvPr>
                          <pic:cNvPicPr>
                            <a:picLocks noChangeAspect="1"/>
                          </pic:cNvPicPr>
                        </pic:nvPicPr>
                        <pic:blipFill>
                          <a:blip r:embed="rId36" cstate="print">
                            <a:extLst>
                              <a:ext uri="{28A0092B-C50C-407E-A947-70E740481C1C}">
                                <a14:useLocalDpi xmlns:a14="http://schemas.microsoft.com/office/drawing/2010/main" val="0"/>
                              </a:ext>
                            </a:extLst>
                          </a:blip>
                          <a:srcRect l="3326" t="2511"/>
                          <a:stretch>
                            <a:fillRect/>
                          </a:stretch>
                        </pic:blipFill>
                        <pic:spPr>
                          <a:xfrm>
                            <a:off x="0" y="0"/>
                            <a:ext cx="1539580" cy="901203"/>
                          </a:xfrm>
                          <a:prstGeom prst="rect">
                            <a:avLst/>
                          </a:prstGeom>
                        </pic:spPr>
                      </pic:pic>
                    </a:graphicData>
                  </a:graphic>
                </wp:inline>
              </w:drawing>
            </w:r>
          </w:p>
        </w:tc>
      </w:tr>
    </w:tbl>
    <w:p w14:paraId="7C1602B3" w14:textId="77777777" w:rsidR="00344C6A" w:rsidRPr="00976B15" w:rsidRDefault="00344C6A" w:rsidP="00344C6A">
      <w:pPr>
        <w:bidi/>
        <w:spacing w:after="0"/>
        <w:ind w:firstLine="720"/>
        <w:jc w:val="center"/>
        <w:rPr>
          <w:rFonts w:ascii="Sakkal Majalla" w:hAnsi="Sakkal Majalla" w:cs="Sakkal Majalla"/>
          <w:b/>
          <w:bCs/>
          <w:sz w:val="32"/>
          <w:szCs w:val="32"/>
          <w:rtl/>
          <w:lang w:val="id-ID"/>
        </w:rPr>
      </w:pPr>
    </w:p>
    <w:p w14:paraId="737295B2" w14:textId="77777777" w:rsidR="00344C6A" w:rsidRPr="00976B15" w:rsidRDefault="00344C6A" w:rsidP="00344C6A">
      <w:pPr>
        <w:bidi/>
        <w:rPr>
          <w:rFonts w:ascii="Sakkal Majalla" w:hAnsi="Sakkal Majalla" w:cs="Sakkal Majalla"/>
          <w:b/>
          <w:bCs/>
          <w:sz w:val="32"/>
          <w:szCs w:val="32"/>
          <w:rtl/>
          <w:lang w:val="id-ID"/>
        </w:rPr>
      </w:pPr>
    </w:p>
    <w:p w14:paraId="1B507301" w14:textId="77777777" w:rsidR="00D51599" w:rsidRPr="00976B15" w:rsidRDefault="00D51599" w:rsidP="00D51599">
      <w:pPr>
        <w:bidi/>
        <w:rPr>
          <w:rFonts w:ascii="Sakkal Majalla" w:hAnsi="Sakkal Majalla" w:cs="Sakkal Majalla"/>
          <w:b/>
          <w:bCs/>
          <w:sz w:val="32"/>
          <w:szCs w:val="32"/>
          <w:rtl/>
          <w:lang w:val="id-ID"/>
        </w:rPr>
      </w:pPr>
    </w:p>
    <w:p w14:paraId="7858B165" w14:textId="77777777" w:rsidR="00D51599" w:rsidRPr="00976B15" w:rsidRDefault="00D51599" w:rsidP="00D51599">
      <w:pPr>
        <w:bidi/>
        <w:rPr>
          <w:rFonts w:ascii="Sakkal Majalla" w:hAnsi="Sakkal Majalla" w:cs="Sakkal Majalla"/>
          <w:b/>
          <w:bCs/>
          <w:sz w:val="32"/>
          <w:szCs w:val="32"/>
          <w:rtl/>
          <w:lang w:val="id-ID"/>
        </w:rPr>
      </w:pPr>
    </w:p>
    <w:p w14:paraId="7D9A6D31" w14:textId="77777777" w:rsidR="00D51599" w:rsidRPr="00976B15" w:rsidRDefault="00D51599" w:rsidP="00D51599">
      <w:pPr>
        <w:bidi/>
        <w:rPr>
          <w:rFonts w:ascii="Sakkal Majalla" w:hAnsi="Sakkal Majalla" w:cs="Sakkal Majalla"/>
          <w:b/>
          <w:bCs/>
          <w:sz w:val="32"/>
          <w:szCs w:val="32"/>
          <w:rtl/>
          <w:lang w:val="id-ID"/>
        </w:rPr>
      </w:pPr>
    </w:p>
    <w:p w14:paraId="285BFA98" w14:textId="77777777" w:rsidR="00D51599" w:rsidRPr="00976B15" w:rsidRDefault="00D51599" w:rsidP="00D51599">
      <w:pPr>
        <w:bidi/>
        <w:rPr>
          <w:rFonts w:ascii="Sakkal Majalla" w:hAnsi="Sakkal Majalla" w:cs="Sakkal Majalla"/>
          <w:b/>
          <w:bCs/>
          <w:sz w:val="32"/>
          <w:szCs w:val="32"/>
          <w:rtl/>
          <w:lang w:val="id-ID"/>
        </w:rPr>
      </w:pPr>
    </w:p>
    <w:p w14:paraId="79A46919" w14:textId="510CA081" w:rsidR="00344C6A" w:rsidRPr="00976B15" w:rsidRDefault="00344C6A" w:rsidP="00D51599">
      <w:pPr>
        <w:bidi/>
        <w:spacing w:after="0" w:line="240" w:lineRule="auto"/>
        <w:ind w:left="566" w:firstLine="567"/>
        <w:jc w:val="both"/>
        <w:rPr>
          <w:rFonts w:ascii="Sakkal Majalla" w:hAnsi="Sakkal Majalla" w:cs="Sakkal Majalla"/>
          <w:b/>
          <w:bCs/>
          <w:sz w:val="32"/>
          <w:szCs w:val="32"/>
          <w:rtl/>
          <w:lang w:val="id-ID"/>
        </w:rPr>
      </w:pPr>
      <w:r w:rsidRPr="00976B15">
        <w:rPr>
          <w:rFonts w:ascii="Sakkal Majalla" w:eastAsia="Times New Roman" w:hAnsi="Sakkal Majalla" w:cs="Sakkal Majalla"/>
          <w:sz w:val="32"/>
          <w:szCs w:val="32"/>
          <w:rtl/>
          <w:lang w:eastAsia="en-ID"/>
        </w:rPr>
        <w:t xml:space="preserve">وتم إجراء اختبار بعدي لتقييم فهم التلاميذ، وفي </w:t>
      </w:r>
      <w:r w:rsidRPr="00976B15">
        <w:rPr>
          <w:rFonts w:ascii="Sakkal Majalla" w:eastAsiaTheme="minorEastAsia" w:hAnsi="Sakkal Majalla" w:cs="Sakkal Majalla"/>
          <w:sz w:val="32"/>
          <w:szCs w:val="32"/>
          <w:rtl/>
        </w:rPr>
        <w:t>النهاية</w:t>
      </w:r>
      <w:r w:rsidRPr="00976B15">
        <w:rPr>
          <w:rFonts w:ascii="Sakkal Majalla" w:eastAsia="Times New Roman" w:hAnsi="Sakkal Majalla" w:cs="Sakkal Majalla"/>
          <w:sz w:val="32"/>
          <w:szCs w:val="32"/>
          <w:rtl/>
          <w:lang w:eastAsia="en-ID"/>
        </w:rPr>
        <w:t>، تم توزيع استبيان لمعرفة استجابة التلاميذ تجاه الوسيلة المستخدمة</w:t>
      </w:r>
      <w:r w:rsidRPr="00976B15">
        <w:rPr>
          <w:rFonts w:ascii="Sakkal Majalla" w:eastAsia="Times New Roman" w:hAnsi="Sakkal Majalla" w:cs="Sakkal Majalla"/>
          <w:sz w:val="32"/>
          <w:szCs w:val="32"/>
          <w:lang w:eastAsia="en-ID"/>
        </w:rPr>
        <w:t>.</w:t>
      </w:r>
    </w:p>
    <w:p w14:paraId="41419618" w14:textId="77777777" w:rsidR="007B0B57" w:rsidRPr="00976B15" w:rsidRDefault="007B0B57" w:rsidP="007B0B57">
      <w:pPr>
        <w:bidi/>
        <w:spacing w:after="0" w:line="240" w:lineRule="auto"/>
        <w:ind w:left="1133"/>
        <w:jc w:val="both"/>
        <w:rPr>
          <w:rFonts w:ascii="Sakkal Majalla" w:hAnsi="Sakkal Majalla" w:cs="Sakkal Majalla"/>
          <w:sz w:val="32"/>
          <w:szCs w:val="32"/>
          <w:rtl/>
          <w:lang w:eastAsia="id-ID"/>
        </w:rPr>
      </w:pPr>
    </w:p>
    <w:p w14:paraId="0C27F92E" w14:textId="6036B568" w:rsidR="007B0B57" w:rsidRPr="00976B15" w:rsidRDefault="00D51599" w:rsidP="00986EE8">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sz w:val="32"/>
          <w:szCs w:val="32"/>
          <w:lang w:eastAsia="id-ID"/>
        </w:rPr>
      </w:pPr>
      <w:r w:rsidRPr="00976B15">
        <w:rPr>
          <w:rFonts w:ascii="Sakkal Majalla" w:hAnsi="Sakkal Majalla" w:cs="Sakkal Majalla"/>
          <w:b/>
          <w:bCs/>
          <w:sz w:val="32"/>
          <w:szCs w:val="32"/>
          <w:rtl/>
        </w:rPr>
        <w:t>تحليل نتائج الاختبار</w:t>
      </w:r>
    </w:p>
    <w:p w14:paraId="5A2DFD4D" w14:textId="19543C4A" w:rsidR="00D51599" w:rsidRPr="00976B15" w:rsidRDefault="00D51599" w:rsidP="00D51599">
      <w:pPr>
        <w:bidi/>
        <w:spacing w:after="0" w:line="240" w:lineRule="auto"/>
        <w:ind w:left="-1" w:firstLine="567"/>
        <w:jc w:val="both"/>
        <w:rPr>
          <w:rFonts w:ascii="Sakkal Majalla" w:hAnsi="Sakkal Majalla" w:cs="Sakkal Majalla"/>
          <w:sz w:val="32"/>
          <w:szCs w:val="32"/>
          <w:rtl/>
        </w:rPr>
      </w:pPr>
      <w:r w:rsidRPr="00976B15">
        <w:rPr>
          <w:rFonts w:ascii="Sakkal Majalla" w:hAnsi="Sakkal Majalla" w:cs="Sakkal Majalla"/>
          <w:sz w:val="32"/>
          <w:szCs w:val="32"/>
          <w:rtl/>
        </w:rPr>
        <w:t xml:space="preserve">أما نتائج التي حصلت </w:t>
      </w:r>
      <w:r w:rsidRPr="00976B15">
        <w:rPr>
          <w:rFonts w:ascii="Sakkal Majalla" w:eastAsia="Times New Roman" w:hAnsi="Sakkal Majalla" w:cs="Sakkal Majalla"/>
          <w:sz w:val="32"/>
          <w:szCs w:val="32"/>
          <w:rtl/>
          <w:lang w:eastAsia="en-ID"/>
        </w:rPr>
        <w:t>عليه</w:t>
      </w:r>
      <w:r w:rsidRPr="00976B15">
        <w:rPr>
          <w:rFonts w:ascii="Sakkal Majalla" w:hAnsi="Sakkal Majalla" w:cs="Sakkal Majalla"/>
          <w:sz w:val="32"/>
          <w:szCs w:val="32"/>
          <w:rtl/>
        </w:rPr>
        <w:t xml:space="preserve"> التلاميذ </w:t>
      </w:r>
      <w:r w:rsidR="00B90FE3">
        <w:rPr>
          <w:rFonts w:ascii="Sakkal Majalla" w:hAnsi="Sakkal Majalla" w:cs="Sakkal Majalla"/>
          <w:sz w:val="32"/>
          <w:szCs w:val="32"/>
          <w:rtl/>
        </w:rPr>
        <w:t>من الاختبار القبلي والبعدي فعرض الباحث</w:t>
      </w:r>
      <w:r w:rsidRPr="00976B15">
        <w:rPr>
          <w:rFonts w:ascii="Sakkal Majalla" w:hAnsi="Sakkal Majalla" w:cs="Sakkal Majalla"/>
          <w:sz w:val="32"/>
          <w:szCs w:val="32"/>
          <w:rtl/>
        </w:rPr>
        <w:t xml:space="preserve"> في الجدول التالي:</w:t>
      </w:r>
    </w:p>
    <w:p w14:paraId="58DAA92B" w14:textId="0E604F3A" w:rsidR="00C01C27" w:rsidRPr="00976B15" w:rsidRDefault="00C01C27" w:rsidP="00C01C27">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4</w:t>
      </w:r>
    </w:p>
    <w:p w14:paraId="5F4FEEA6" w14:textId="5798C5AA" w:rsidR="00D51599" w:rsidRPr="00976B15" w:rsidRDefault="00C01C27" w:rsidP="00C01C27">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نتائج الاختبار القبلى والاختبار البعدي</w:t>
      </w:r>
    </w:p>
    <w:tbl>
      <w:tblPr>
        <w:tblStyle w:val="TableGrid"/>
        <w:bidiVisual/>
        <w:tblW w:w="7357" w:type="dxa"/>
        <w:tblInd w:w="1142" w:type="dxa"/>
        <w:tblLook w:val="04A0" w:firstRow="1" w:lastRow="0" w:firstColumn="1" w:lastColumn="0" w:noHBand="0" w:noVBand="1"/>
      </w:tblPr>
      <w:tblGrid>
        <w:gridCol w:w="2546"/>
        <w:gridCol w:w="2410"/>
        <w:gridCol w:w="2401"/>
      </w:tblGrid>
      <w:tr w:rsidR="00C01C27" w:rsidRPr="00976B15" w14:paraId="09EF6859" w14:textId="77777777" w:rsidTr="00C01C27">
        <w:tc>
          <w:tcPr>
            <w:tcW w:w="2546" w:type="dxa"/>
            <w:vAlign w:val="center"/>
          </w:tcPr>
          <w:p w14:paraId="468AD728"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أسماء التلاميذ</w:t>
            </w:r>
          </w:p>
        </w:tc>
        <w:tc>
          <w:tcPr>
            <w:tcW w:w="2410" w:type="dxa"/>
            <w:vAlign w:val="center"/>
          </w:tcPr>
          <w:p w14:paraId="576CFC5C"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نتيجة الاختبار القبلي</w:t>
            </w:r>
          </w:p>
        </w:tc>
        <w:tc>
          <w:tcPr>
            <w:tcW w:w="2401" w:type="dxa"/>
            <w:vAlign w:val="center"/>
          </w:tcPr>
          <w:p w14:paraId="0B1A45AB"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نتيجة الاختبار البعدي</w:t>
            </w:r>
          </w:p>
        </w:tc>
      </w:tr>
      <w:tr w:rsidR="00C01C27" w:rsidRPr="00976B15" w14:paraId="11490F36" w14:textId="77777777" w:rsidTr="00C01C27">
        <w:tc>
          <w:tcPr>
            <w:tcW w:w="2546" w:type="dxa"/>
          </w:tcPr>
          <w:p w14:paraId="4082CCC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w:t>
            </w:r>
          </w:p>
        </w:tc>
        <w:tc>
          <w:tcPr>
            <w:tcW w:w="2410" w:type="dxa"/>
            <w:vAlign w:val="center"/>
          </w:tcPr>
          <w:p w14:paraId="74F72C8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55</w:t>
            </w:r>
          </w:p>
        </w:tc>
        <w:tc>
          <w:tcPr>
            <w:tcW w:w="2401" w:type="dxa"/>
          </w:tcPr>
          <w:p w14:paraId="497464B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7A11B146" w14:textId="77777777" w:rsidTr="00C01C27">
        <w:tc>
          <w:tcPr>
            <w:tcW w:w="2546" w:type="dxa"/>
            <w:vAlign w:val="center"/>
          </w:tcPr>
          <w:p w14:paraId="3AD943B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w:t>
            </w:r>
          </w:p>
        </w:tc>
        <w:tc>
          <w:tcPr>
            <w:tcW w:w="2410" w:type="dxa"/>
            <w:vAlign w:val="center"/>
          </w:tcPr>
          <w:p w14:paraId="3C0786B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75</w:t>
            </w:r>
          </w:p>
        </w:tc>
        <w:tc>
          <w:tcPr>
            <w:tcW w:w="2401" w:type="dxa"/>
          </w:tcPr>
          <w:p w14:paraId="07C70B8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76102A63" w14:textId="77777777" w:rsidTr="00C01C27">
        <w:tc>
          <w:tcPr>
            <w:tcW w:w="2546" w:type="dxa"/>
            <w:vAlign w:val="center"/>
          </w:tcPr>
          <w:p w14:paraId="13CAC0F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w:t>
            </w:r>
          </w:p>
        </w:tc>
        <w:tc>
          <w:tcPr>
            <w:tcW w:w="2410" w:type="dxa"/>
            <w:vAlign w:val="center"/>
          </w:tcPr>
          <w:p w14:paraId="6459AB5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30</w:t>
            </w:r>
          </w:p>
        </w:tc>
        <w:tc>
          <w:tcPr>
            <w:tcW w:w="2401" w:type="dxa"/>
          </w:tcPr>
          <w:p w14:paraId="5F0FA3E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745E27EC" w14:textId="77777777" w:rsidTr="00C01C27">
        <w:tc>
          <w:tcPr>
            <w:tcW w:w="2546" w:type="dxa"/>
            <w:vAlign w:val="center"/>
          </w:tcPr>
          <w:p w14:paraId="653704C2"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4</w:t>
            </w:r>
          </w:p>
        </w:tc>
        <w:tc>
          <w:tcPr>
            <w:tcW w:w="2410" w:type="dxa"/>
            <w:vAlign w:val="center"/>
          </w:tcPr>
          <w:p w14:paraId="0ABE7CC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c>
          <w:tcPr>
            <w:tcW w:w="2401" w:type="dxa"/>
          </w:tcPr>
          <w:p w14:paraId="48C623F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2F8E7ADA" w14:textId="77777777" w:rsidTr="00C01C27">
        <w:tc>
          <w:tcPr>
            <w:tcW w:w="2546" w:type="dxa"/>
            <w:vAlign w:val="center"/>
          </w:tcPr>
          <w:p w14:paraId="5B2E723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5</w:t>
            </w:r>
          </w:p>
        </w:tc>
        <w:tc>
          <w:tcPr>
            <w:tcW w:w="2410" w:type="dxa"/>
            <w:vAlign w:val="center"/>
          </w:tcPr>
          <w:p w14:paraId="1FE1380C"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1E2FEC7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4175CD65" w14:textId="77777777" w:rsidTr="00C01C27">
        <w:tc>
          <w:tcPr>
            <w:tcW w:w="2546" w:type="dxa"/>
            <w:vAlign w:val="center"/>
          </w:tcPr>
          <w:p w14:paraId="080BC1D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6</w:t>
            </w:r>
          </w:p>
        </w:tc>
        <w:tc>
          <w:tcPr>
            <w:tcW w:w="2410" w:type="dxa"/>
            <w:vAlign w:val="center"/>
          </w:tcPr>
          <w:p w14:paraId="4617CA8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45</w:t>
            </w:r>
          </w:p>
        </w:tc>
        <w:tc>
          <w:tcPr>
            <w:tcW w:w="2401" w:type="dxa"/>
          </w:tcPr>
          <w:p w14:paraId="19C1F8E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25706EE8" w14:textId="77777777" w:rsidTr="00C01C27">
        <w:tc>
          <w:tcPr>
            <w:tcW w:w="2546" w:type="dxa"/>
            <w:vAlign w:val="center"/>
          </w:tcPr>
          <w:p w14:paraId="5F55669E"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7</w:t>
            </w:r>
          </w:p>
        </w:tc>
        <w:tc>
          <w:tcPr>
            <w:tcW w:w="2410" w:type="dxa"/>
            <w:vAlign w:val="center"/>
          </w:tcPr>
          <w:p w14:paraId="6A4EADD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45</w:t>
            </w:r>
          </w:p>
        </w:tc>
        <w:tc>
          <w:tcPr>
            <w:tcW w:w="2401" w:type="dxa"/>
          </w:tcPr>
          <w:p w14:paraId="676EEC69"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85</w:t>
            </w:r>
          </w:p>
        </w:tc>
      </w:tr>
      <w:tr w:rsidR="00C01C27" w:rsidRPr="00976B15" w14:paraId="3E085DDD" w14:textId="77777777" w:rsidTr="00C01C27">
        <w:tc>
          <w:tcPr>
            <w:tcW w:w="2546" w:type="dxa"/>
            <w:vAlign w:val="center"/>
          </w:tcPr>
          <w:p w14:paraId="655B904C"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8</w:t>
            </w:r>
          </w:p>
        </w:tc>
        <w:tc>
          <w:tcPr>
            <w:tcW w:w="2410" w:type="dxa"/>
            <w:vAlign w:val="center"/>
          </w:tcPr>
          <w:p w14:paraId="04BBA18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c>
          <w:tcPr>
            <w:tcW w:w="2401" w:type="dxa"/>
          </w:tcPr>
          <w:p w14:paraId="2D30A3C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7F8971DE" w14:textId="77777777" w:rsidTr="00C01C27">
        <w:tc>
          <w:tcPr>
            <w:tcW w:w="2546" w:type="dxa"/>
            <w:vAlign w:val="center"/>
          </w:tcPr>
          <w:p w14:paraId="6205CD3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9</w:t>
            </w:r>
          </w:p>
        </w:tc>
        <w:tc>
          <w:tcPr>
            <w:tcW w:w="2410" w:type="dxa"/>
            <w:vAlign w:val="center"/>
          </w:tcPr>
          <w:p w14:paraId="139D857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c>
          <w:tcPr>
            <w:tcW w:w="2401" w:type="dxa"/>
          </w:tcPr>
          <w:p w14:paraId="1D166766"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0FDDA5A7" w14:textId="77777777" w:rsidTr="00C01C27">
        <w:tc>
          <w:tcPr>
            <w:tcW w:w="2546" w:type="dxa"/>
            <w:vAlign w:val="center"/>
          </w:tcPr>
          <w:p w14:paraId="56E24C3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10</w:t>
            </w:r>
          </w:p>
        </w:tc>
        <w:tc>
          <w:tcPr>
            <w:tcW w:w="2410" w:type="dxa"/>
            <w:vAlign w:val="center"/>
          </w:tcPr>
          <w:p w14:paraId="4293539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28F9BD3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2B2B810F" w14:textId="77777777" w:rsidTr="00C01C27">
        <w:tc>
          <w:tcPr>
            <w:tcW w:w="2546" w:type="dxa"/>
            <w:vAlign w:val="center"/>
          </w:tcPr>
          <w:p w14:paraId="4528BF0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11</w:t>
            </w:r>
          </w:p>
        </w:tc>
        <w:tc>
          <w:tcPr>
            <w:tcW w:w="2410" w:type="dxa"/>
            <w:vAlign w:val="center"/>
          </w:tcPr>
          <w:p w14:paraId="473439D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45</w:t>
            </w:r>
          </w:p>
        </w:tc>
        <w:tc>
          <w:tcPr>
            <w:tcW w:w="2401" w:type="dxa"/>
          </w:tcPr>
          <w:p w14:paraId="399BDAF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45D0A337" w14:textId="77777777" w:rsidTr="00C01C27">
        <w:tc>
          <w:tcPr>
            <w:tcW w:w="2546" w:type="dxa"/>
            <w:vAlign w:val="center"/>
          </w:tcPr>
          <w:p w14:paraId="3F02DBB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12</w:t>
            </w:r>
          </w:p>
        </w:tc>
        <w:tc>
          <w:tcPr>
            <w:tcW w:w="2410" w:type="dxa"/>
            <w:vAlign w:val="center"/>
          </w:tcPr>
          <w:p w14:paraId="6BB2D47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75</w:t>
            </w:r>
          </w:p>
        </w:tc>
        <w:tc>
          <w:tcPr>
            <w:tcW w:w="2401" w:type="dxa"/>
          </w:tcPr>
          <w:p w14:paraId="468DB7C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64B6FA62" w14:textId="77777777" w:rsidTr="00C01C27">
        <w:tc>
          <w:tcPr>
            <w:tcW w:w="2546" w:type="dxa"/>
            <w:vAlign w:val="center"/>
          </w:tcPr>
          <w:p w14:paraId="70123ED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13</w:t>
            </w:r>
          </w:p>
        </w:tc>
        <w:tc>
          <w:tcPr>
            <w:tcW w:w="2410" w:type="dxa"/>
            <w:vAlign w:val="center"/>
          </w:tcPr>
          <w:p w14:paraId="07025B8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007D5F2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79341E30" w14:textId="77777777" w:rsidTr="00C01C27">
        <w:tc>
          <w:tcPr>
            <w:tcW w:w="2546" w:type="dxa"/>
            <w:vAlign w:val="center"/>
          </w:tcPr>
          <w:p w14:paraId="5AB05E7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lastRenderedPageBreak/>
              <w:t>تلميذ 14</w:t>
            </w:r>
          </w:p>
        </w:tc>
        <w:tc>
          <w:tcPr>
            <w:tcW w:w="2410" w:type="dxa"/>
            <w:vAlign w:val="center"/>
          </w:tcPr>
          <w:p w14:paraId="3B23D60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68D61D6F"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51F96961" w14:textId="77777777" w:rsidTr="00C01C27">
        <w:tc>
          <w:tcPr>
            <w:tcW w:w="2546" w:type="dxa"/>
            <w:vAlign w:val="center"/>
          </w:tcPr>
          <w:p w14:paraId="5F7702BC"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15</w:t>
            </w:r>
          </w:p>
        </w:tc>
        <w:tc>
          <w:tcPr>
            <w:tcW w:w="2410" w:type="dxa"/>
            <w:vAlign w:val="center"/>
          </w:tcPr>
          <w:p w14:paraId="73B0C45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c>
          <w:tcPr>
            <w:tcW w:w="2401" w:type="dxa"/>
          </w:tcPr>
          <w:p w14:paraId="5F68C92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442CF30D" w14:textId="77777777" w:rsidTr="00C01C27">
        <w:tc>
          <w:tcPr>
            <w:tcW w:w="2546" w:type="dxa"/>
            <w:vAlign w:val="center"/>
          </w:tcPr>
          <w:p w14:paraId="684C9F6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16</w:t>
            </w:r>
          </w:p>
        </w:tc>
        <w:tc>
          <w:tcPr>
            <w:tcW w:w="2410" w:type="dxa"/>
            <w:vAlign w:val="center"/>
          </w:tcPr>
          <w:p w14:paraId="5E8B30B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1CD8CC9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65</w:t>
            </w:r>
          </w:p>
        </w:tc>
      </w:tr>
      <w:tr w:rsidR="00C01C27" w:rsidRPr="00976B15" w14:paraId="74409621" w14:textId="77777777" w:rsidTr="00C01C27">
        <w:tc>
          <w:tcPr>
            <w:tcW w:w="2546" w:type="dxa"/>
            <w:vAlign w:val="center"/>
          </w:tcPr>
          <w:p w14:paraId="0B7516C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17</w:t>
            </w:r>
          </w:p>
        </w:tc>
        <w:tc>
          <w:tcPr>
            <w:tcW w:w="2410" w:type="dxa"/>
            <w:vAlign w:val="center"/>
          </w:tcPr>
          <w:p w14:paraId="25F7E76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3276023C"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3BC5F7A4" w14:textId="77777777" w:rsidTr="00C01C27">
        <w:tc>
          <w:tcPr>
            <w:tcW w:w="2546" w:type="dxa"/>
            <w:vAlign w:val="center"/>
          </w:tcPr>
          <w:p w14:paraId="6CCC642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18</w:t>
            </w:r>
          </w:p>
        </w:tc>
        <w:tc>
          <w:tcPr>
            <w:tcW w:w="2410" w:type="dxa"/>
            <w:vAlign w:val="center"/>
          </w:tcPr>
          <w:p w14:paraId="782A0E7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c>
          <w:tcPr>
            <w:tcW w:w="2401" w:type="dxa"/>
          </w:tcPr>
          <w:p w14:paraId="0078F7C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85</w:t>
            </w:r>
          </w:p>
        </w:tc>
      </w:tr>
      <w:tr w:rsidR="00C01C27" w:rsidRPr="00976B15" w14:paraId="473EA3A9" w14:textId="77777777" w:rsidTr="00C01C27">
        <w:tc>
          <w:tcPr>
            <w:tcW w:w="2546" w:type="dxa"/>
            <w:vAlign w:val="center"/>
          </w:tcPr>
          <w:p w14:paraId="34BA1576"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19</w:t>
            </w:r>
          </w:p>
        </w:tc>
        <w:tc>
          <w:tcPr>
            <w:tcW w:w="2410" w:type="dxa"/>
            <w:vAlign w:val="center"/>
          </w:tcPr>
          <w:p w14:paraId="61D62EB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85</w:t>
            </w:r>
          </w:p>
        </w:tc>
        <w:tc>
          <w:tcPr>
            <w:tcW w:w="2401" w:type="dxa"/>
          </w:tcPr>
          <w:p w14:paraId="70CB6DC2"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59177558" w14:textId="77777777" w:rsidTr="00C01C27">
        <w:tc>
          <w:tcPr>
            <w:tcW w:w="2546" w:type="dxa"/>
            <w:vAlign w:val="center"/>
          </w:tcPr>
          <w:p w14:paraId="491971B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20</w:t>
            </w:r>
          </w:p>
        </w:tc>
        <w:tc>
          <w:tcPr>
            <w:tcW w:w="2410" w:type="dxa"/>
            <w:vAlign w:val="center"/>
          </w:tcPr>
          <w:p w14:paraId="702C8C3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30</w:t>
            </w:r>
          </w:p>
        </w:tc>
        <w:tc>
          <w:tcPr>
            <w:tcW w:w="2401" w:type="dxa"/>
          </w:tcPr>
          <w:p w14:paraId="780B004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r>
      <w:tr w:rsidR="00C01C27" w:rsidRPr="00976B15" w14:paraId="39E6A80F" w14:textId="77777777" w:rsidTr="00C01C27">
        <w:tc>
          <w:tcPr>
            <w:tcW w:w="2546" w:type="dxa"/>
            <w:vAlign w:val="center"/>
          </w:tcPr>
          <w:p w14:paraId="73FD960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21</w:t>
            </w:r>
          </w:p>
        </w:tc>
        <w:tc>
          <w:tcPr>
            <w:tcW w:w="2410" w:type="dxa"/>
            <w:vAlign w:val="center"/>
          </w:tcPr>
          <w:p w14:paraId="6272257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5014680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r>
      <w:tr w:rsidR="00C01C27" w:rsidRPr="00976B15" w14:paraId="2541C3DB" w14:textId="77777777" w:rsidTr="00C01C27">
        <w:tc>
          <w:tcPr>
            <w:tcW w:w="2546" w:type="dxa"/>
            <w:vAlign w:val="center"/>
          </w:tcPr>
          <w:p w14:paraId="60CA1C0B"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22</w:t>
            </w:r>
          </w:p>
        </w:tc>
        <w:tc>
          <w:tcPr>
            <w:tcW w:w="2410" w:type="dxa"/>
            <w:vAlign w:val="center"/>
          </w:tcPr>
          <w:p w14:paraId="44A2AE9C"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30115DA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238175DC" w14:textId="77777777" w:rsidTr="00C01C27">
        <w:tc>
          <w:tcPr>
            <w:tcW w:w="2546" w:type="dxa"/>
            <w:vAlign w:val="center"/>
          </w:tcPr>
          <w:p w14:paraId="67035E4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23</w:t>
            </w:r>
          </w:p>
        </w:tc>
        <w:tc>
          <w:tcPr>
            <w:tcW w:w="2410" w:type="dxa"/>
            <w:vAlign w:val="center"/>
          </w:tcPr>
          <w:p w14:paraId="0744D31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20</w:t>
            </w:r>
          </w:p>
        </w:tc>
        <w:tc>
          <w:tcPr>
            <w:tcW w:w="2401" w:type="dxa"/>
          </w:tcPr>
          <w:p w14:paraId="7661DDA8"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1E8C653F" w14:textId="77777777" w:rsidTr="00C01C27">
        <w:tc>
          <w:tcPr>
            <w:tcW w:w="2546" w:type="dxa"/>
            <w:vAlign w:val="center"/>
          </w:tcPr>
          <w:p w14:paraId="38934E4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24</w:t>
            </w:r>
          </w:p>
        </w:tc>
        <w:tc>
          <w:tcPr>
            <w:tcW w:w="2410" w:type="dxa"/>
            <w:vAlign w:val="center"/>
          </w:tcPr>
          <w:p w14:paraId="062E5C46"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c>
          <w:tcPr>
            <w:tcW w:w="2401" w:type="dxa"/>
          </w:tcPr>
          <w:p w14:paraId="3B96AD8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79639D03" w14:textId="77777777" w:rsidTr="00C01C27">
        <w:tc>
          <w:tcPr>
            <w:tcW w:w="2546" w:type="dxa"/>
            <w:vAlign w:val="center"/>
          </w:tcPr>
          <w:p w14:paraId="0B14DAC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25</w:t>
            </w:r>
          </w:p>
        </w:tc>
        <w:tc>
          <w:tcPr>
            <w:tcW w:w="2410" w:type="dxa"/>
            <w:vAlign w:val="center"/>
          </w:tcPr>
          <w:p w14:paraId="3A19192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6FE6840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r>
      <w:tr w:rsidR="00C01C27" w:rsidRPr="00976B15" w14:paraId="4EAF4D55" w14:textId="77777777" w:rsidTr="00C01C27">
        <w:tc>
          <w:tcPr>
            <w:tcW w:w="2546" w:type="dxa"/>
            <w:vAlign w:val="center"/>
          </w:tcPr>
          <w:p w14:paraId="7D8B7D3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26</w:t>
            </w:r>
          </w:p>
        </w:tc>
        <w:tc>
          <w:tcPr>
            <w:tcW w:w="2410" w:type="dxa"/>
            <w:vAlign w:val="center"/>
          </w:tcPr>
          <w:p w14:paraId="6B4E997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30</w:t>
            </w:r>
          </w:p>
        </w:tc>
        <w:tc>
          <w:tcPr>
            <w:tcW w:w="2401" w:type="dxa"/>
          </w:tcPr>
          <w:p w14:paraId="4161596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29147A11" w14:textId="77777777" w:rsidTr="00C01C27">
        <w:tc>
          <w:tcPr>
            <w:tcW w:w="2546" w:type="dxa"/>
            <w:vAlign w:val="center"/>
          </w:tcPr>
          <w:p w14:paraId="3636A752"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27</w:t>
            </w:r>
          </w:p>
        </w:tc>
        <w:tc>
          <w:tcPr>
            <w:tcW w:w="2410" w:type="dxa"/>
            <w:vAlign w:val="center"/>
          </w:tcPr>
          <w:p w14:paraId="69BDCEC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75</w:t>
            </w:r>
          </w:p>
        </w:tc>
        <w:tc>
          <w:tcPr>
            <w:tcW w:w="2401" w:type="dxa"/>
          </w:tcPr>
          <w:p w14:paraId="31B287E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530D8647" w14:textId="77777777" w:rsidTr="00C01C27">
        <w:tc>
          <w:tcPr>
            <w:tcW w:w="2546" w:type="dxa"/>
            <w:vAlign w:val="center"/>
          </w:tcPr>
          <w:p w14:paraId="119BAD2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28</w:t>
            </w:r>
          </w:p>
        </w:tc>
        <w:tc>
          <w:tcPr>
            <w:tcW w:w="2410" w:type="dxa"/>
            <w:vAlign w:val="center"/>
          </w:tcPr>
          <w:p w14:paraId="1C4E75E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30</w:t>
            </w:r>
          </w:p>
        </w:tc>
        <w:tc>
          <w:tcPr>
            <w:tcW w:w="2401" w:type="dxa"/>
          </w:tcPr>
          <w:p w14:paraId="090D01DF"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7B9E8FE1" w14:textId="77777777" w:rsidTr="00C01C27">
        <w:tc>
          <w:tcPr>
            <w:tcW w:w="2546" w:type="dxa"/>
            <w:vAlign w:val="center"/>
          </w:tcPr>
          <w:p w14:paraId="48E5297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29</w:t>
            </w:r>
          </w:p>
        </w:tc>
        <w:tc>
          <w:tcPr>
            <w:tcW w:w="2410" w:type="dxa"/>
            <w:vAlign w:val="center"/>
          </w:tcPr>
          <w:p w14:paraId="1A745B4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7CDE6A3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75</w:t>
            </w:r>
          </w:p>
        </w:tc>
      </w:tr>
      <w:tr w:rsidR="00C01C27" w:rsidRPr="00976B15" w14:paraId="40FFE305" w14:textId="77777777" w:rsidTr="00C01C27">
        <w:tc>
          <w:tcPr>
            <w:tcW w:w="2546" w:type="dxa"/>
            <w:vAlign w:val="center"/>
          </w:tcPr>
          <w:p w14:paraId="0D02B65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30</w:t>
            </w:r>
          </w:p>
        </w:tc>
        <w:tc>
          <w:tcPr>
            <w:tcW w:w="2410" w:type="dxa"/>
            <w:vAlign w:val="center"/>
          </w:tcPr>
          <w:p w14:paraId="3C199DA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50</w:t>
            </w:r>
          </w:p>
        </w:tc>
        <w:tc>
          <w:tcPr>
            <w:tcW w:w="2401" w:type="dxa"/>
          </w:tcPr>
          <w:p w14:paraId="3DC17059"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5BCBFEA4" w14:textId="77777777" w:rsidTr="00C01C27">
        <w:tc>
          <w:tcPr>
            <w:tcW w:w="2546" w:type="dxa"/>
            <w:vAlign w:val="center"/>
          </w:tcPr>
          <w:p w14:paraId="33B504BE"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31</w:t>
            </w:r>
          </w:p>
        </w:tc>
        <w:tc>
          <w:tcPr>
            <w:tcW w:w="2410" w:type="dxa"/>
            <w:vAlign w:val="center"/>
          </w:tcPr>
          <w:p w14:paraId="4283C34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45</w:t>
            </w:r>
          </w:p>
        </w:tc>
        <w:tc>
          <w:tcPr>
            <w:tcW w:w="2401" w:type="dxa"/>
          </w:tcPr>
          <w:p w14:paraId="53E6E42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70</w:t>
            </w:r>
          </w:p>
        </w:tc>
      </w:tr>
      <w:tr w:rsidR="00C01C27" w:rsidRPr="00976B15" w14:paraId="1531FC6B" w14:textId="77777777" w:rsidTr="00C01C27">
        <w:tc>
          <w:tcPr>
            <w:tcW w:w="2546" w:type="dxa"/>
            <w:vAlign w:val="center"/>
          </w:tcPr>
          <w:p w14:paraId="3BF4BC2F"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32</w:t>
            </w:r>
          </w:p>
        </w:tc>
        <w:tc>
          <w:tcPr>
            <w:tcW w:w="2410" w:type="dxa"/>
            <w:vAlign w:val="center"/>
          </w:tcPr>
          <w:p w14:paraId="36E4326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40</w:t>
            </w:r>
          </w:p>
        </w:tc>
        <w:tc>
          <w:tcPr>
            <w:tcW w:w="2401" w:type="dxa"/>
          </w:tcPr>
          <w:p w14:paraId="6B6ED01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65</w:t>
            </w:r>
          </w:p>
        </w:tc>
      </w:tr>
      <w:tr w:rsidR="00C01C27" w:rsidRPr="00976B15" w14:paraId="72574263" w14:textId="77777777" w:rsidTr="00C01C27">
        <w:tc>
          <w:tcPr>
            <w:tcW w:w="2546" w:type="dxa"/>
            <w:vAlign w:val="center"/>
          </w:tcPr>
          <w:p w14:paraId="39AD444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33</w:t>
            </w:r>
          </w:p>
        </w:tc>
        <w:tc>
          <w:tcPr>
            <w:tcW w:w="2410" w:type="dxa"/>
            <w:vAlign w:val="center"/>
          </w:tcPr>
          <w:p w14:paraId="472216FD"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50</w:t>
            </w:r>
          </w:p>
        </w:tc>
        <w:tc>
          <w:tcPr>
            <w:tcW w:w="2401" w:type="dxa"/>
          </w:tcPr>
          <w:p w14:paraId="01D8B9A9"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651D164A" w14:textId="77777777" w:rsidTr="00C01C27">
        <w:tc>
          <w:tcPr>
            <w:tcW w:w="2546" w:type="dxa"/>
            <w:vAlign w:val="center"/>
          </w:tcPr>
          <w:p w14:paraId="189AC07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34</w:t>
            </w:r>
          </w:p>
        </w:tc>
        <w:tc>
          <w:tcPr>
            <w:tcW w:w="2410" w:type="dxa"/>
            <w:vAlign w:val="center"/>
          </w:tcPr>
          <w:p w14:paraId="03D5457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65</w:t>
            </w:r>
          </w:p>
        </w:tc>
        <w:tc>
          <w:tcPr>
            <w:tcW w:w="2401" w:type="dxa"/>
          </w:tcPr>
          <w:p w14:paraId="27D658E5"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100</w:t>
            </w:r>
          </w:p>
        </w:tc>
      </w:tr>
      <w:tr w:rsidR="00C01C27" w:rsidRPr="00976B15" w14:paraId="24671B80" w14:textId="77777777" w:rsidTr="00C01C27">
        <w:tc>
          <w:tcPr>
            <w:tcW w:w="2546" w:type="dxa"/>
            <w:vAlign w:val="center"/>
          </w:tcPr>
          <w:p w14:paraId="27ED119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35</w:t>
            </w:r>
          </w:p>
        </w:tc>
        <w:tc>
          <w:tcPr>
            <w:tcW w:w="2410" w:type="dxa"/>
            <w:vAlign w:val="center"/>
          </w:tcPr>
          <w:p w14:paraId="4CC7A4BE"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50</w:t>
            </w:r>
          </w:p>
        </w:tc>
        <w:tc>
          <w:tcPr>
            <w:tcW w:w="2401" w:type="dxa"/>
          </w:tcPr>
          <w:p w14:paraId="2207E84A"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r>
      <w:tr w:rsidR="00C01C27" w:rsidRPr="00976B15" w14:paraId="1303F2D4" w14:textId="77777777" w:rsidTr="00C01C27">
        <w:tc>
          <w:tcPr>
            <w:tcW w:w="2546" w:type="dxa"/>
            <w:vAlign w:val="center"/>
          </w:tcPr>
          <w:p w14:paraId="2296D55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36</w:t>
            </w:r>
          </w:p>
        </w:tc>
        <w:tc>
          <w:tcPr>
            <w:tcW w:w="2410" w:type="dxa"/>
            <w:vAlign w:val="center"/>
          </w:tcPr>
          <w:p w14:paraId="0F8259C6"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80</w:t>
            </w:r>
          </w:p>
        </w:tc>
        <w:tc>
          <w:tcPr>
            <w:tcW w:w="2401" w:type="dxa"/>
          </w:tcPr>
          <w:p w14:paraId="16BAB023"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95</w:t>
            </w:r>
          </w:p>
        </w:tc>
      </w:tr>
      <w:tr w:rsidR="00C01C27" w:rsidRPr="00976B15" w14:paraId="6C9C73C4" w14:textId="77777777" w:rsidTr="00C01C27">
        <w:tc>
          <w:tcPr>
            <w:tcW w:w="2546" w:type="dxa"/>
            <w:vAlign w:val="center"/>
          </w:tcPr>
          <w:p w14:paraId="198766C4"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37</w:t>
            </w:r>
          </w:p>
        </w:tc>
        <w:tc>
          <w:tcPr>
            <w:tcW w:w="2410" w:type="dxa"/>
            <w:vAlign w:val="center"/>
          </w:tcPr>
          <w:p w14:paraId="7A7E2612"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c>
          <w:tcPr>
            <w:tcW w:w="2401" w:type="dxa"/>
          </w:tcPr>
          <w:p w14:paraId="54877B92"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90</w:t>
            </w:r>
          </w:p>
        </w:tc>
      </w:tr>
      <w:tr w:rsidR="00C01C27" w:rsidRPr="00976B15" w14:paraId="46BC26E1" w14:textId="77777777" w:rsidTr="00C01C27">
        <w:tc>
          <w:tcPr>
            <w:tcW w:w="2546" w:type="dxa"/>
            <w:vAlign w:val="center"/>
          </w:tcPr>
          <w:p w14:paraId="49121D57"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38</w:t>
            </w:r>
          </w:p>
        </w:tc>
        <w:tc>
          <w:tcPr>
            <w:tcW w:w="2410" w:type="dxa"/>
            <w:vAlign w:val="center"/>
          </w:tcPr>
          <w:p w14:paraId="56FC6540"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20</w:t>
            </w:r>
          </w:p>
        </w:tc>
        <w:tc>
          <w:tcPr>
            <w:tcW w:w="2401" w:type="dxa"/>
          </w:tcPr>
          <w:p w14:paraId="2BC52F81" w14:textId="77777777" w:rsidR="00C01C27" w:rsidRPr="00976B15" w:rsidRDefault="00C01C27"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60</w:t>
            </w:r>
          </w:p>
        </w:tc>
      </w:tr>
      <w:tr w:rsidR="00C01C27" w:rsidRPr="00976B15" w14:paraId="4A08308D" w14:textId="77777777" w:rsidTr="00C01C27">
        <w:tc>
          <w:tcPr>
            <w:tcW w:w="2546" w:type="dxa"/>
            <w:vAlign w:val="center"/>
          </w:tcPr>
          <w:p w14:paraId="3B2C565D"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المجموع</w:t>
            </w:r>
          </w:p>
        </w:tc>
        <w:tc>
          <w:tcPr>
            <w:tcW w:w="2410" w:type="dxa"/>
            <w:vAlign w:val="center"/>
          </w:tcPr>
          <w:p w14:paraId="2EF9F259"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2040</w:t>
            </w:r>
          </w:p>
        </w:tc>
        <w:tc>
          <w:tcPr>
            <w:tcW w:w="2401" w:type="dxa"/>
            <w:vAlign w:val="center"/>
          </w:tcPr>
          <w:p w14:paraId="45D2FB86"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3050</w:t>
            </w:r>
          </w:p>
        </w:tc>
      </w:tr>
      <w:tr w:rsidR="00C01C27" w:rsidRPr="00976B15" w14:paraId="538A9B27" w14:textId="77777777" w:rsidTr="00C01C27">
        <w:tc>
          <w:tcPr>
            <w:tcW w:w="2546" w:type="dxa"/>
            <w:vAlign w:val="center"/>
          </w:tcPr>
          <w:p w14:paraId="373B6824"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المعدل</w:t>
            </w:r>
          </w:p>
        </w:tc>
        <w:tc>
          <w:tcPr>
            <w:tcW w:w="2410" w:type="dxa"/>
            <w:vAlign w:val="center"/>
          </w:tcPr>
          <w:p w14:paraId="7D16FB86" w14:textId="77777777" w:rsidR="00C01C27" w:rsidRPr="00976B15" w:rsidRDefault="00C01C27" w:rsidP="00752828">
            <w:pPr>
              <w:tabs>
                <w:tab w:val="left" w:pos="2936"/>
              </w:tabs>
              <w:bidi/>
              <w:jc w:val="center"/>
              <w:rPr>
                <w:rFonts w:ascii="Sakkal Majalla" w:hAnsi="Sakkal Majalla" w:cs="Sakkal Majalla"/>
                <w:b/>
                <w:bCs/>
                <w:sz w:val="32"/>
                <w:szCs w:val="32"/>
                <w:rtl/>
              </w:rPr>
            </w:pPr>
            <w:bookmarkStart w:id="12" w:name="_Hlk204531546"/>
            <w:r w:rsidRPr="00976B15">
              <w:rPr>
                <w:rFonts w:ascii="Sakkal Majalla" w:hAnsi="Sakkal Majalla" w:cs="Sakkal Majalla"/>
                <w:b/>
                <w:bCs/>
                <w:sz w:val="32"/>
                <w:szCs w:val="32"/>
                <w:rtl/>
              </w:rPr>
              <w:t>53،68</w:t>
            </w:r>
            <w:bookmarkEnd w:id="12"/>
          </w:p>
        </w:tc>
        <w:tc>
          <w:tcPr>
            <w:tcW w:w="2401" w:type="dxa"/>
            <w:vAlign w:val="center"/>
          </w:tcPr>
          <w:p w14:paraId="75BC4AB3" w14:textId="77777777" w:rsidR="00C01C27" w:rsidRPr="00976B15" w:rsidRDefault="00C01C27"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80،26</w:t>
            </w:r>
          </w:p>
        </w:tc>
      </w:tr>
    </w:tbl>
    <w:p w14:paraId="78A3FF6C" w14:textId="77777777" w:rsidR="00C01C27" w:rsidRPr="00976B15" w:rsidRDefault="00C01C27" w:rsidP="00C01C27">
      <w:pPr>
        <w:bidi/>
        <w:spacing w:after="0" w:line="240" w:lineRule="auto"/>
        <w:ind w:left="-1"/>
        <w:jc w:val="center"/>
        <w:rPr>
          <w:rFonts w:ascii="Sakkal Majalla" w:hAnsi="Sakkal Majalla" w:cs="Sakkal Majalla"/>
          <w:sz w:val="32"/>
          <w:szCs w:val="32"/>
          <w:rtl/>
        </w:rPr>
      </w:pPr>
    </w:p>
    <w:p w14:paraId="4BD9551E" w14:textId="6313AE5A" w:rsidR="00C01C27" w:rsidRPr="00976B15" w:rsidRDefault="00C01C27" w:rsidP="00D363B8">
      <w:pPr>
        <w:bidi/>
        <w:spacing w:after="0" w:line="240" w:lineRule="auto"/>
        <w:ind w:left="-1" w:firstLine="56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lastRenderedPageBreak/>
        <w:t xml:space="preserve">من هذه البيانات حصل </w:t>
      </w:r>
      <w:r w:rsidRPr="00976B15">
        <w:rPr>
          <w:rFonts w:ascii="Sakkal Majalla" w:hAnsi="Sakkal Majalla" w:cs="Sakkal Majalla"/>
          <w:sz w:val="32"/>
          <w:szCs w:val="32"/>
          <w:rtl/>
        </w:rPr>
        <w:t>التلاميذ</w:t>
      </w:r>
      <w:r w:rsidRPr="00976B15">
        <w:rPr>
          <w:rFonts w:ascii="Sakkal Majalla" w:hAnsi="Sakkal Majalla" w:cs="Sakkal Majalla"/>
          <w:sz w:val="32"/>
          <w:szCs w:val="32"/>
          <w:rtl/>
          <w:lang w:val="id-ID"/>
        </w:rPr>
        <w:t xml:space="preserve"> على نتيجة الاختبار القبلي</w:t>
      </w:r>
      <w:r w:rsidRPr="00976B15">
        <w:rPr>
          <w:rFonts w:ascii="Sakkal Majalla" w:hAnsi="Sakkal Majalla" w:cs="Sakkal Majalla"/>
          <w:sz w:val="32"/>
          <w:szCs w:val="32"/>
          <w:lang w:val="id-ID"/>
        </w:rPr>
        <w:t xml:space="preserve"> </w:t>
      </w:r>
      <w:r w:rsidRPr="00976B15">
        <w:rPr>
          <w:rFonts w:ascii="Sakkal Majalla" w:hAnsi="Sakkal Majalla" w:cs="Sakkal Majalla"/>
          <w:sz w:val="32"/>
          <w:szCs w:val="32"/>
          <w:rtl/>
        </w:rPr>
        <w:t>53،68</w:t>
      </w:r>
      <w:r w:rsidRPr="00976B15">
        <w:rPr>
          <w:rFonts w:ascii="Sakkal Majalla" w:hAnsi="Sakkal Majalla" w:cs="Sakkal Majalla"/>
          <w:sz w:val="32"/>
          <w:szCs w:val="32"/>
          <w:lang w:val="id-ID"/>
        </w:rPr>
        <w:t xml:space="preserve"> </w:t>
      </w:r>
      <w:r w:rsidRPr="00976B15">
        <w:rPr>
          <w:rFonts w:ascii="Sakkal Majalla" w:hAnsi="Sakkal Majalla" w:cs="Sakkal Majalla"/>
          <w:sz w:val="32"/>
          <w:szCs w:val="32"/>
          <w:rtl/>
          <w:lang w:val="id-ID"/>
        </w:rPr>
        <w:t xml:space="preserve"> ونتيجة الاختبار البعدي </w:t>
      </w:r>
      <w:r w:rsidRPr="00976B15">
        <w:rPr>
          <w:rFonts w:ascii="Sakkal Majalla" w:hAnsi="Sakkal Majalla" w:cs="Sakkal Majalla"/>
          <w:sz w:val="32"/>
          <w:szCs w:val="32"/>
          <w:rtl/>
        </w:rPr>
        <w:t>80،26</w:t>
      </w:r>
      <w:r w:rsidRPr="00976B15">
        <w:rPr>
          <w:rFonts w:ascii="Sakkal Majalla" w:hAnsi="Sakkal Majalla" w:cs="Sakkal Majalla"/>
          <w:sz w:val="32"/>
          <w:szCs w:val="32"/>
          <w:rtl/>
          <w:lang w:val="id-ID"/>
        </w:rPr>
        <w:t xml:space="preserve">. وقبل تحليل </w:t>
      </w:r>
      <w:r w:rsidR="00B90FE3">
        <w:rPr>
          <w:rFonts w:ascii="Sakkal Majalla" w:hAnsi="Sakkal Majalla" w:cs="Sakkal Majalla"/>
          <w:sz w:val="32"/>
          <w:szCs w:val="32"/>
          <w:rtl/>
          <w:lang w:val="id-ID"/>
        </w:rPr>
        <w:t xml:space="preserve">البيانات عن نتيجة الاختبار ت ، </w:t>
      </w:r>
      <w:r w:rsidR="00B90FE3">
        <w:rPr>
          <w:rFonts w:ascii="Sakkal Majalla" w:hAnsi="Sakkal Majalla" w:cs="Sakkal Majalla" w:hint="cs"/>
          <w:sz w:val="32"/>
          <w:szCs w:val="32"/>
          <w:rtl/>
          <w:lang w:val="id-ID"/>
        </w:rPr>
        <w:t>ي</w:t>
      </w:r>
      <w:r w:rsidR="00B90FE3">
        <w:rPr>
          <w:rFonts w:ascii="Sakkal Majalla" w:hAnsi="Sakkal Majalla" w:cs="Sakkal Majalla"/>
          <w:sz w:val="32"/>
          <w:szCs w:val="32"/>
          <w:rtl/>
          <w:lang w:val="id-ID"/>
        </w:rPr>
        <w:t>ريد الباحث</w:t>
      </w:r>
      <w:r w:rsidRPr="00976B15">
        <w:rPr>
          <w:rFonts w:ascii="Sakkal Majalla" w:hAnsi="Sakkal Majalla" w:cs="Sakkal Majalla"/>
          <w:sz w:val="32"/>
          <w:szCs w:val="32"/>
          <w:rtl/>
          <w:lang w:val="id-ID"/>
        </w:rPr>
        <w:t xml:space="preserve"> أن تقوم باختبار</w:t>
      </w:r>
      <w:r w:rsidRPr="00976B15">
        <w:rPr>
          <w:rFonts w:ascii="Sakkal Majalla" w:hAnsi="Sakkal Majalla" w:cs="Sakkal Majalla"/>
          <w:sz w:val="32"/>
          <w:szCs w:val="32"/>
          <w:lang w:val="id-ID"/>
        </w:rPr>
        <w:t xml:space="preserve"> </w:t>
      </w:r>
      <w:r w:rsidRPr="00976B15">
        <w:rPr>
          <w:rFonts w:ascii="Sakkal Majalla" w:hAnsi="Sakkal Majalla" w:cs="Sakkal Majalla"/>
          <w:sz w:val="32"/>
          <w:szCs w:val="32"/>
          <w:rtl/>
          <w:lang w:val="id-ID"/>
        </w:rPr>
        <w:t xml:space="preserve">الطبيعي </w:t>
      </w:r>
      <w:bookmarkStart w:id="13" w:name="_Hlk128683894"/>
      <w:r w:rsidRPr="00976B15">
        <w:rPr>
          <w:rFonts w:ascii="Sakkal Majalla" w:hAnsi="Sakkal Majalla" w:cs="Sakkal Majalla"/>
          <w:i/>
          <w:iCs/>
          <w:sz w:val="32"/>
          <w:szCs w:val="32"/>
          <w:lang w:val="id-ID"/>
        </w:rPr>
        <w:t>(</w:t>
      </w:r>
      <w:r w:rsidRPr="00976B15">
        <w:rPr>
          <w:rFonts w:asciiTheme="majorBidi" w:hAnsiTheme="majorBidi" w:cstheme="majorBidi"/>
          <w:sz w:val="24"/>
          <w:szCs w:val="24"/>
          <w:lang w:val="id-ID"/>
        </w:rPr>
        <w:t>Uji</w:t>
      </w:r>
      <w:r w:rsidRPr="00976B15">
        <w:rPr>
          <w:rFonts w:asciiTheme="majorBidi" w:hAnsiTheme="majorBidi" w:cstheme="majorBidi"/>
          <w:i/>
          <w:iCs/>
          <w:sz w:val="24"/>
          <w:szCs w:val="24"/>
          <w:lang w:val="id-ID"/>
        </w:rPr>
        <w:t xml:space="preserve"> </w:t>
      </w:r>
      <w:r w:rsidRPr="00976B15">
        <w:rPr>
          <w:rFonts w:asciiTheme="majorBidi" w:hAnsiTheme="majorBidi" w:cstheme="majorBidi"/>
          <w:sz w:val="24"/>
          <w:szCs w:val="24"/>
          <w:lang w:val="id-ID"/>
        </w:rPr>
        <w:t>Normalitas</w:t>
      </w:r>
      <w:r w:rsidRPr="00976B15">
        <w:rPr>
          <w:rFonts w:ascii="Sakkal Majalla" w:hAnsi="Sakkal Majalla" w:cs="Sakkal Majalla"/>
          <w:i/>
          <w:iCs/>
          <w:sz w:val="32"/>
          <w:szCs w:val="32"/>
          <w:lang w:val="id-ID"/>
        </w:rPr>
        <w:t>)</w:t>
      </w:r>
      <w:r w:rsidRPr="00976B15">
        <w:rPr>
          <w:rFonts w:ascii="Sakkal Majalla" w:hAnsi="Sakkal Majalla" w:cs="Sakkal Majalla"/>
          <w:sz w:val="32"/>
          <w:szCs w:val="32"/>
          <w:rtl/>
          <w:lang w:val="id-ID"/>
        </w:rPr>
        <w:t xml:space="preserve"> </w:t>
      </w:r>
      <w:bookmarkEnd w:id="13"/>
      <w:r w:rsidRPr="00976B15">
        <w:rPr>
          <w:rFonts w:ascii="Sakkal Majalla" w:hAnsi="Sakkal Majalla" w:cs="Sakkal Majalla"/>
          <w:sz w:val="32"/>
          <w:szCs w:val="32"/>
          <w:rtl/>
          <w:lang w:val="id-ID"/>
        </w:rPr>
        <w:t xml:space="preserve">باستخدام برنامج </w:t>
      </w:r>
      <w:r w:rsidRPr="00976B15">
        <w:rPr>
          <w:rFonts w:asciiTheme="majorBidi" w:hAnsiTheme="majorBidi" w:cstheme="majorBidi"/>
          <w:sz w:val="24"/>
          <w:szCs w:val="24"/>
          <w:lang w:val="id-ID"/>
        </w:rPr>
        <w:t>SPSS 26</w:t>
      </w:r>
      <w:r w:rsidRPr="00976B15">
        <w:rPr>
          <w:rFonts w:ascii="Sakkal Majalla" w:hAnsi="Sakkal Majalla" w:cs="Sakkal Majalla"/>
          <w:sz w:val="32"/>
          <w:szCs w:val="32"/>
          <w:rtl/>
          <w:lang w:val="id-ID"/>
        </w:rPr>
        <w:t>. وتتضح نتيجة في الجدول التالي:</w:t>
      </w:r>
    </w:p>
    <w:p w14:paraId="516F018B" w14:textId="5BF73684" w:rsidR="00C01C27" w:rsidRPr="00976B15" w:rsidRDefault="00C01C27" w:rsidP="00D363B8">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5</w:t>
      </w:r>
    </w:p>
    <w:p w14:paraId="5558F9AB" w14:textId="2A9B04F8" w:rsidR="00C01C27" w:rsidRPr="00976B15" w:rsidRDefault="00C01C27" w:rsidP="00D363B8">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نتيجة الاختبار الطبيعي</w:t>
      </w:r>
      <w:r w:rsidRPr="00976B15">
        <w:rPr>
          <w:rFonts w:ascii="Sakkal Majalla" w:hAnsi="Sakkal Majalla" w:cs="Sakkal Majalla"/>
          <w:b/>
          <w:bCs/>
          <w:sz w:val="32"/>
          <w:szCs w:val="32"/>
          <w:lang w:val="id-ID"/>
        </w:rPr>
        <w:t>(</w:t>
      </w:r>
      <w:r w:rsidRPr="00976B15">
        <w:rPr>
          <w:rFonts w:asciiTheme="majorBidi" w:hAnsiTheme="majorBidi" w:cstheme="majorBidi"/>
          <w:b/>
          <w:bCs/>
          <w:sz w:val="24"/>
          <w:szCs w:val="24"/>
          <w:lang w:val="id-ID"/>
        </w:rPr>
        <w:t>Uji Normalitas</w:t>
      </w:r>
      <w:r w:rsidRPr="00976B15">
        <w:rPr>
          <w:rFonts w:ascii="Sakkal Majalla" w:hAnsi="Sakkal Majalla" w:cs="Sakkal Majalla"/>
          <w:b/>
          <w:bCs/>
          <w:sz w:val="32"/>
          <w:szCs w:val="32"/>
          <w:lang w:val="id-ID"/>
        </w:rPr>
        <w:t>)</w:t>
      </w:r>
    </w:p>
    <w:tbl>
      <w:tblPr>
        <w:tblpPr w:leftFromText="180" w:rightFromText="180" w:vertAnchor="text" w:horzAnchor="margin" w:tblpXSpec="center" w:tblpY="131"/>
        <w:tblW w:w="7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gridCol w:w="1030"/>
      </w:tblGrid>
      <w:tr w:rsidR="00C01C27" w:rsidRPr="00976B15" w14:paraId="7FD243DA" w14:textId="77777777" w:rsidTr="00C01C27">
        <w:trPr>
          <w:cantSplit/>
        </w:trPr>
        <w:tc>
          <w:tcPr>
            <w:tcW w:w="7117" w:type="dxa"/>
            <w:gridSpan w:val="7"/>
            <w:shd w:val="clear" w:color="auto" w:fill="FFFFFF"/>
            <w:vAlign w:val="center"/>
          </w:tcPr>
          <w:p w14:paraId="3D79AC4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Tests of Normality</w:t>
            </w:r>
          </w:p>
        </w:tc>
      </w:tr>
      <w:tr w:rsidR="00C01C27" w:rsidRPr="00976B15" w14:paraId="430954C6" w14:textId="77777777" w:rsidTr="00C01C27">
        <w:trPr>
          <w:cantSplit/>
        </w:trPr>
        <w:tc>
          <w:tcPr>
            <w:tcW w:w="937" w:type="dxa"/>
            <w:vMerge w:val="restart"/>
            <w:shd w:val="clear" w:color="auto" w:fill="FFFFFF"/>
            <w:vAlign w:val="bottom"/>
          </w:tcPr>
          <w:p w14:paraId="40820745"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3090" w:type="dxa"/>
            <w:gridSpan w:val="3"/>
            <w:shd w:val="clear" w:color="auto" w:fill="FFFFFF"/>
            <w:vAlign w:val="bottom"/>
          </w:tcPr>
          <w:p w14:paraId="575DAC5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Kolmogorov-Smirnov</w:t>
            </w:r>
            <w:r w:rsidRPr="00976B15">
              <w:rPr>
                <w:rFonts w:asciiTheme="majorBidi" w:hAnsiTheme="majorBidi" w:cstheme="majorBidi"/>
                <w:sz w:val="24"/>
                <w:szCs w:val="24"/>
                <w:vertAlign w:val="superscript"/>
              </w:rPr>
              <w:t>a</w:t>
            </w:r>
          </w:p>
        </w:tc>
        <w:tc>
          <w:tcPr>
            <w:tcW w:w="3090" w:type="dxa"/>
            <w:gridSpan w:val="3"/>
            <w:shd w:val="clear" w:color="auto" w:fill="FFFFFF"/>
            <w:vAlign w:val="bottom"/>
          </w:tcPr>
          <w:p w14:paraId="3FA89FD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Shapiro-Wilk</w:t>
            </w:r>
          </w:p>
        </w:tc>
      </w:tr>
      <w:tr w:rsidR="00C01C27" w:rsidRPr="00976B15" w14:paraId="48BBF274" w14:textId="77777777" w:rsidTr="00C01C27">
        <w:trPr>
          <w:cantSplit/>
        </w:trPr>
        <w:tc>
          <w:tcPr>
            <w:tcW w:w="937" w:type="dxa"/>
            <w:vMerge/>
            <w:shd w:val="clear" w:color="auto" w:fill="FFFFFF"/>
            <w:vAlign w:val="bottom"/>
          </w:tcPr>
          <w:p w14:paraId="5805FCF4"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1030" w:type="dxa"/>
            <w:shd w:val="clear" w:color="auto" w:fill="FFFFFF"/>
            <w:vAlign w:val="bottom"/>
          </w:tcPr>
          <w:p w14:paraId="78C6125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Statistic</w:t>
            </w:r>
          </w:p>
        </w:tc>
        <w:tc>
          <w:tcPr>
            <w:tcW w:w="1030" w:type="dxa"/>
            <w:shd w:val="clear" w:color="auto" w:fill="FFFFFF"/>
            <w:vAlign w:val="bottom"/>
          </w:tcPr>
          <w:p w14:paraId="61BAEE3F"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df</w:t>
            </w:r>
          </w:p>
        </w:tc>
        <w:tc>
          <w:tcPr>
            <w:tcW w:w="1030" w:type="dxa"/>
            <w:shd w:val="clear" w:color="auto" w:fill="FFFFFF"/>
            <w:vAlign w:val="bottom"/>
          </w:tcPr>
          <w:p w14:paraId="5B52C1EC"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Sig.</w:t>
            </w:r>
          </w:p>
        </w:tc>
        <w:tc>
          <w:tcPr>
            <w:tcW w:w="1030" w:type="dxa"/>
            <w:shd w:val="clear" w:color="auto" w:fill="FFFFFF"/>
            <w:vAlign w:val="bottom"/>
          </w:tcPr>
          <w:p w14:paraId="10E66F2D"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Statistic</w:t>
            </w:r>
          </w:p>
        </w:tc>
        <w:tc>
          <w:tcPr>
            <w:tcW w:w="1030" w:type="dxa"/>
            <w:shd w:val="clear" w:color="auto" w:fill="FFFFFF"/>
            <w:vAlign w:val="bottom"/>
          </w:tcPr>
          <w:p w14:paraId="7343CF29"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df</w:t>
            </w:r>
          </w:p>
        </w:tc>
        <w:tc>
          <w:tcPr>
            <w:tcW w:w="1030" w:type="dxa"/>
            <w:shd w:val="clear" w:color="auto" w:fill="FFFFFF"/>
            <w:vAlign w:val="bottom"/>
          </w:tcPr>
          <w:p w14:paraId="0B6F527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Sig.</w:t>
            </w:r>
          </w:p>
        </w:tc>
      </w:tr>
      <w:tr w:rsidR="00C01C27" w:rsidRPr="00976B15" w14:paraId="139F8C23" w14:textId="77777777" w:rsidTr="00C01C27">
        <w:trPr>
          <w:cantSplit/>
        </w:trPr>
        <w:tc>
          <w:tcPr>
            <w:tcW w:w="937" w:type="dxa"/>
            <w:shd w:val="clear" w:color="auto" w:fill="E0E0E0"/>
          </w:tcPr>
          <w:p w14:paraId="6D5127B3"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Postest</w:t>
            </w:r>
          </w:p>
        </w:tc>
        <w:tc>
          <w:tcPr>
            <w:tcW w:w="1030" w:type="dxa"/>
            <w:shd w:val="clear" w:color="auto" w:fill="FFFFFF"/>
          </w:tcPr>
          <w:p w14:paraId="5D6CFCE1"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.108</w:t>
            </w:r>
          </w:p>
        </w:tc>
        <w:tc>
          <w:tcPr>
            <w:tcW w:w="1030" w:type="dxa"/>
            <w:shd w:val="clear" w:color="auto" w:fill="FFFFFF"/>
          </w:tcPr>
          <w:p w14:paraId="392E318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030" w:type="dxa"/>
            <w:shd w:val="clear" w:color="auto" w:fill="FFFFFF"/>
          </w:tcPr>
          <w:p w14:paraId="3C2E260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.200</w:t>
            </w:r>
            <w:r w:rsidRPr="00976B15">
              <w:rPr>
                <w:rFonts w:asciiTheme="majorBidi" w:hAnsiTheme="majorBidi" w:cstheme="majorBidi"/>
                <w:sz w:val="24"/>
                <w:szCs w:val="24"/>
                <w:vertAlign w:val="superscript"/>
              </w:rPr>
              <w:t>*</w:t>
            </w:r>
          </w:p>
        </w:tc>
        <w:tc>
          <w:tcPr>
            <w:tcW w:w="1030" w:type="dxa"/>
            <w:shd w:val="clear" w:color="auto" w:fill="FFFFFF"/>
          </w:tcPr>
          <w:p w14:paraId="517610FE"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.963</w:t>
            </w:r>
          </w:p>
        </w:tc>
        <w:tc>
          <w:tcPr>
            <w:tcW w:w="1030" w:type="dxa"/>
            <w:shd w:val="clear" w:color="auto" w:fill="FFFFFF"/>
          </w:tcPr>
          <w:p w14:paraId="3976C56D"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030" w:type="dxa"/>
            <w:shd w:val="clear" w:color="auto" w:fill="FFFFFF"/>
          </w:tcPr>
          <w:p w14:paraId="1C80C8AE"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.243</w:t>
            </w:r>
          </w:p>
        </w:tc>
      </w:tr>
      <w:tr w:rsidR="00C01C27" w:rsidRPr="00976B15" w14:paraId="0D4D2D7A" w14:textId="77777777" w:rsidTr="00C01C27">
        <w:trPr>
          <w:cantSplit/>
        </w:trPr>
        <w:tc>
          <w:tcPr>
            <w:tcW w:w="937" w:type="dxa"/>
            <w:shd w:val="clear" w:color="auto" w:fill="E0E0E0"/>
          </w:tcPr>
          <w:p w14:paraId="6ACFD4C8"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Pretest</w:t>
            </w:r>
          </w:p>
        </w:tc>
        <w:tc>
          <w:tcPr>
            <w:tcW w:w="1030" w:type="dxa"/>
            <w:shd w:val="clear" w:color="auto" w:fill="FFFFFF"/>
          </w:tcPr>
          <w:p w14:paraId="4222F418"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.111</w:t>
            </w:r>
          </w:p>
        </w:tc>
        <w:tc>
          <w:tcPr>
            <w:tcW w:w="1030" w:type="dxa"/>
            <w:shd w:val="clear" w:color="auto" w:fill="FFFFFF"/>
          </w:tcPr>
          <w:p w14:paraId="51FB04E0"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030" w:type="dxa"/>
            <w:shd w:val="clear" w:color="auto" w:fill="FFFFFF"/>
          </w:tcPr>
          <w:p w14:paraId="25F6DC25"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.200</w:t>
            </w:r>
            <w:r w:rsidRPr="00976B15">
              <w:rPr>
                <w:rFonts w:asciiTheme="majorBidi" w:hAnsiTheme="majorBidi" w:cstheme="majorBidi"/>
                <w:sz w:val="24"/>
                <w:szCs w:val="24"/>
                <w:vertAlign w:val="superscript"/>
              </w:rPr>
              <w:t>*</w:t>
            </w:r>
          </w:p>
        </w:tc>
        <w:tc>
          <w:tcPr>
            <w:tcW w:w="1030" w:type="dxa"/>
            <w:shd w:val="clear" w:color="auto" w:fill="FFFFFF"/>
          </w:tcPr>
          <w:p w14:paraId="0A6837F5"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.970</w:t>
            </w:r>
          </w:p>
        </w:tc>
        <w:tc>
          <w:tcPr>
            <w:tcW w:w="1030" w:type="dxa"/>
            <w:shd w:val="clear" w:color="auto" w:fill="FFFFFF"/>
          </w:tcPr>
          <w:p w14:paraId="5B37748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030" w:type="dxa"/>
            <w:shd w:val="clear" w:color="auto" w:fill="FFFFFF"/>
          </w:tcPr>
          <w:p w14:paraId="797EB75C"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.382</w:t>
            </w:r>
          </w:p>
        </w:tc>
      </w:tr>
      <w:tr w:rsidR="00C01C27" w:rsidRPr="00976B15" w14:paraId="0B917E07" w14:textId="77777777" w:rsidTr="00C01C27">
        <w:trPr>
          <w:cantSplit/>
        </w:trPr>
        <w:tc>
          <w:tcPr>
            <w:tcW w:w="7117" w:type="dxa"/>
            <w:gridSpan w:val="7"/>
            <w:shd w:val="clear" w:color="auto" w:fill="FFFFFF"/>
          </w:tcPr>
          <w:p w14:paraId="64D647E8"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 This is a lower bound of the true significance.</w:t>
            </w:r>
          </w:p>
        </w:tc>
      </w:tr>
      <w:tr w:rsidR="00C01C27" w:rsidRPr="00976B15" w14:paraId="7D7A60B5" w14:textId="77777777" w:rsidTr="00C01C27">
        <w:trPr>
          <w:cantSplit/>
          <w:trHeight w:val="426"/>
        </w:trPr>
        <w:tc>
          <w:tcPr>
            <w:tcW w:w="7117" w:type="dxa"/>
            <w:gridSpan w:val="7"/>
            <w:shd w:val="clear" w:color="auto" w:fill="FFFFFF"/>
          </w:tcPr>
          <w:p w14:paraId="679C97D9"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a. Lilliefors Significance Correction</w:t>
            </w:r>
          </w:p>
        </w:tc>
      </w:tr>
    </w:tbl>
    <w:p w14:paraId="65A6723E" w14:textId="77777777" w:rsidR="00C01C27" w:rsidRPr="00976B15" w:rsidRDefault="00C01C27" w:rsidP="00D363B8">
      <w:pPr>
        <w:bidi/>
        <w:spacing w:after="0" w:line="240" w:lineRule="auto"/>
        <w:ind w:left="-1"/>
        <w:jc w:val="center"/>
        <w:rPr>
          <w:rFonts w:ascii="Sakkal Majalla" w:hAnsi="Sakkal Majalla" w:cs="Sakkal Majalla"/>
          <w:b/>
          <w:bCs/>
          <w:sz w:val="32"/>
          <w:szCs w:val="32"/>
          <w:rtl/>
          <w:lang w:val="id-ID"/>
        </w:rPr>
      </w:pPr>
    </w:p>
    <w:p w14:paraId="3CFB9B7A" w14:textId="77777777" w:rsidR="00D51599" w:rsidRPr="00976B15" w:rsidRDefault="00D51599" w:rsidP="00D363B8">
      <w:pPr>
        <w:pBdr>
          <w:top w:val="nil"/>
          <w:left w:val="nil"/>
          <w:bottom w:val="nil"/>
          <w:right w:val="nil"/>
          <w:between w:val="nil"/>
        </w:pBdr>
        <w:spacing w:after="0" w:line="240" w:lineRule="auto"/>
        <w:ind w:left="566"/>
        <w:jc w:val="both"/>
        <w:rPr>
          <w:rFonts w:ascii="Sakkal Majalla" w:hAnsi="Sakkal Majalla" w:cs="Sakkal Majalla"/>
          <w:sz w:val="32"/>
          <w:szCs w:val="32"/>
          <w:rtl/>
          <w:lang w:eastAsia="id-ID"/>
        </w:rPr>
      </w:pPr>
    </w:p>
    <w:p w14:paraId="748F00BF" w14:textId="77777777" w:rsidR="007B0B57" w:rsidRPr="00D363B8" w:rsidRDefault="007B0B57" w:rsidP="00D363B8">
      <w:pPr>
        <w:bidi/>
        <w:spacing w:after="0" w:line="240" w:lineRule="auto"/>
        <w:ind w:left="1133"/>
        <w:jc w:val="both"/>
        <w:rPr>
          <w:rFonts w:ascii="Sakkal Majalla" w:hAnsi="Sakkal Majalla" w:cs="Sakkal Majalla"/>
          <w:sz w:val="18"/>
          <w:szCs w:val="18"/>
          <w:rtl/>
          <w:lang w:eastAsia="id-ID"/>
        </w:rPr>
      </w:pPr>
    </w:p>
    <w:p w14:paraId="5EFDF26A" w14:textId="6D8B6144" w:rsidR="007B0B57" w:rsidRPr="00976B15" w:rsidRDefault="007B0B57" w:rsidP="00D363B8">
      <w:pPr>
        <w:numPr>
          <w:ilvl w:val="0"/>
          <w:numId w:val="12"/>
        </w:numPr>
        <w:spacing w:after="0" w:line="240" w:lineRule="auto"/>
        <w:ind w:left="1700" w:hanging="567"/>
        <w:jc w:val="both"/>
        <w:rPr>
          <w:rFonts w:ascii="Sakkal Majalla" w:hAnsi="Sakkal Majalla" w:cs="Sakkal Majalla"/>
          <w:sz w:val="32"/>
          <w:szCs w:val="32"/>
          <w:lang w:val="id-ID"/>
        </w:rPr>
      </w:pPr>
    </w:p>
    <w:p w14:paraId="41B61CED" w14:textId="77777777" w:rsidR="007B0B57" w:rsidRPr="00976B15" w:rsidRDefault="007B0B57" w:rsidP="00D363B8">
      <w:pPr>
        <w:spacing w:after="0" w:line="240" w:lineRule="auto"/>
        <w:ind w:left="1700"/>
        <w:jc w:val="both"/>
        <w:rPr>
          <w:rFonts w:ascii="Sakkal Majalla" w:hAnsi="Sakkal Majalla" w:cs="Sakkal Majalla"/>
          <w:sz w:val="32"/>
          <w:szCs w:val="32"/>
          <w:lang w:val="id-ID"/>
        </w:rPr>
      </w:pPr>
    </w:p>
    <w:p w14:paraId="2CA8D9BD" w14:textId="64B5E1A7" w:rsidR="007B0B57" w:rsidRPr="00976B15" w:rsidRDefault="007B0B57" w:rsidP="00D363B8">
      <w:pPr>
        <w:numPr>
          <w:ilvl w:val="0"/>
          <w:numId w:val="12"/>
        </w:numPr>
        <w:spacing w:after="0" w:line="240" w:lineRule="auto"/>
        <w:ind w:left="1700" w:hanging="567"/>
        <w:jc w:val="both"/>
        <w:rPr>
          <w:rFonts w:ascii="Sakkal Majalla" w:hAnsi="Sakkal Majalla" w:cs="Sakkal Majalla"/>
          <w:sz w:val="32"/>
          <w:szCs w:val="32"/>
          <w:lang w:val="id-ID"/>
        </w:rPr>
      </w:pPr>
      <w:r w:rsidRPr="00976B15">
        <w:rPr>
          <w:rFonts w:ascii="Sakkal Majalla" w:hAnsi="Sakkal Majalla" w:cs="Sakkal Majalla"/>
          <w:i/>
          <w:iCs/>
          <w:sz w:val="32"/>
          <w:szCs w:val="32"/>
          <w:lang w:val="id-ID" w:eastAsia="id-ID"/>
        </w:rPr>
        <w:t>b</w:t>
      </w:r>
    </w:p>
    <w:p w14:paraId="627B5300" w14:textId="3AD2796A" w:rsidR="00C01C27" w:rsidRPr="00976B15" w:rsidRDefault="00C01C27" w:rsidP="00D363B8">
      <w:pPr>
        <w:bidi/>
        <w:spacing w:after="0" w:line="240" w:lineRule="auto"/>
        <w:ind w:left="-1" w:firstLine="567"/>
        <w:jc w:val="both"/>
        <w:rPr>
          <w:rFonts w:ascii="Sakkal Majalla" w:hAnsi="Sakkal Majalla" w:cs="Sakkal Majalla"/>
          <w:sz w:val="32"/>
          <w:szCs w:val="32"/>
          <w:rtl/>
        </w:rPr>
      </w:pPr>
      <w:r w:rsidRPr="00976B15">
        <w:rPr>
          <w:rFonts w:ascii="Sakkal Majalla" w:hAnsi="Sakkal Majalla" w:cs="Sakkal Majalla"/>
          <w:sz w:val="32"/>
          <w:szCs w:val="32"/>
          <w:rtl/>
        </w:rPr>
        <w:t xml:space="preserve">عرف من هذا الجدول يدل على النتيجة الاختبار القبلي بعد إجراء الاختبار الطبيعي </w:t>
      </w:r>
      <w:r w:rsidRPr="00976B15">
        <w:rPr>
          <w:rFonts w:ascii="Sakkal Majalla" w:hAnsi="Sakkal Majalla" w:cs="Sakkal Majalla"/>
          <w:i/>
          <w:iCs/>
          <w:sz w:val="32"/>
          <w:szCs w:val="32"/>
          <w:lang w:val="id-ID"/>
        </w:rPr>
        <w:t>(</w:t>
      </w:r>
      <w:r w:rsidRPr="00976B15">
        <w:rPr>
          <w:rFonts w:asciiTheme="majorBidi" w:hAnsiTheme="majorBidi" w:cstheme="majorBidi"/>
          <w:sz w:val="24"/>
          <w:szCs w:val="24"/>
          <w:lang w:val="id-ID"/>
        </w:rPr>
        <w:t>Uji Normalitas</w:t>
      </w:r>
      <w:r w:rsidRPr="00976B15">
        <w:rPr>
          <w:rFonts w:ascii="Sakkal Majalla" w:hAnsi="Sakkal Majalla" w:cs="Sakkal Majalla"/>
          <w:i/>
          <w:iCs/>
          <w:sz w:val="32"/>
          <w:szCs w:val="32"/>
          <w:lang w:val="id-ID"/>
        </w:rPr>
        <w:t>)</w:t>
      </w:r>
      <w:r w:rsidRPr="00976B15">
        <w:rPr>
          <w:rFonts w:ascii="Sakkal Majalla" w:hAnsi="Sakkal Majalla" w:cs="Sakkal Majalla"/>
          <w:sz w:val="32"/>
          <w:szCs w:val="32"/>
          <w:rtl/>
          <w:lang w:val="id-ID"/>
        </w:rPr>
        <w:t xml:space="preserve"> </w:t>
      </w:r>
      <w:r w:rsidRPr="00976B15">
        <w:rPr>
          <w:rFonts w:ascii="Sakkal Majalla" w:hAnsi="Sakkal Majalla" w:cs="Sakkal Majalla"/>
          <w:sz w:val="32"/>
          <w:szCs w:val="32"/>
          <w:rtl/>
        </w:rPr>
        <w:t xml:space="preserve">حصلت على مستوى الدلالة </w:t>
      </w:r>
      <w:r w:rsidRPr="00976B15">
        <w:rPr>
          <w:rFonts w:ascii="Sakkal Majalla" w:hAnsi="Sakkal Majalla" w:cs="Sakkal Majalla"/>
          <w:sz w:val="32"/>
          <w:szCs w:val="32"/>
          <w:rtl/>
          <w:lang w:val="id-ID"/>
        </w:rPr>
        <w:t xml:space="preserve">0،243 </w:t>
      </w:r>
      <w:r w:rsidRPr="00976B15">
        <w:rPr>
          <w:rFonts w:ascii="Sakkal Majalla" w:hAnsi="Sakkal Majalla" w:cs="Sakkal Majalla"/>
          <w:sz w:val="32"/>
          <w:szCs w:val="32"/>
          <w:rtl/>
        </w:rPr>
        <w:t>وأما نتيجة الاختبار البعدي حصلت على مستوى الدلالة 382، وهذه النتيجة أكثر من 0،05.وهذا يدل على أن البيا</w:t>
      </w:r>
      <w:r w:rsidR="00B90FE3">
        <w:rPr>
          <w:rFonts w:ascii="Sakkal Majalla" w:hAnsi="Sakkal Majalla" w:cs="Sakkal Majalla"/>
          <w:sz w:val="32"/>
          <w:szCs w:val="32"/>
          <w:rtl/>
        </w:rPr>
        <w:t xml:space="preserve">نات تتم توزيعها بشكل طبيعي. ثم </w:t>
      </w:r>
      <w:r w:rsidR="00B90FE3">
        <w:rPr>
          <w:rFonts w:ascii="Sakkal Majalla" w:hAnsi="Sakkal Majalla" w:cs="Sakkal Majalla" w:hint="cs"/>
          <w:sz w:val="32"/>
          <w:szCs w:val="32"/>
          <w:rtl/>
        </w:rPr>
        <w:t>ي</w:t>
      </w:r>
      <w:r w:rsidRPr="00976B15">
        <w:rPr>
          <w:rFonts w:ascii="Sakkal Majalla" w:hAnsi="Sakkal Majalla" w:cs="Sakkal Majalla"/>
          <w:sz w:val="32"/>
          <w:szCs w:val="32"/>
          <w:rtl/>
        </w:rPr>
        <w:t>قوم الباحث بالاختبار المتجانس</w:t>
      </w:r>
      <w:r w:rsidRPr="00976B15">
        <w:rPr>
          <w:rFonts w:ascii="Sakkal Majalla" w:hAnsi="Sakkal Majalla" w:cs="Sakkal Majalla"/>
          <w:i/>
          <w:iCs/>
          <w:sz w:val="32"/>
          <w:szCs w:val="32"/>
          <w:lang w:val="id-ID"/>
        </w:rPr>
        <w:t>(</w:t>
      </w:r>
      <w:r w:rsidRPr="00976B15">
        <w:rPr>
          <w:rFonts w:asciiTheme="majorBidi" w:hAnsiTheme="majorBidi" w:cstheme="majorBidi"/>
          <w:sz w:val="24"/>
          <w:szCs w:val="24"/>
          <w:lang w:val="id-ID"/>
        </w:rPr>
        <w:t>Uji Homogenitas</w:t>
      </w:r>
      <w:r w:rsidRPr="00976B15">
        <w:rPr>
          <w:rFonts w:ascii="Sakkal Majalla" w:hAnsi="Sakkal Majalla" w:cs="Sakkal Majalla"/>
          <w:i/>
          <w:iCs/>
          <w:sz w:val="32"/>
          <w:szCs w:val="32"/>
          <w:lang w:val="id-ID"/>
        </w:rPr>
        <w:t>)</w:t>
      </w:r>
      <w:r w:rsidRPr="00976B15">
        <w:rPr>
          <w:rFonts w:ascii="Sakkal Majalla" w:hAnsi="Sakkal Majalla" w:cs="Sakkal Majalla"/>
          <w:i/>
          <w:iCs/>
          <w:sz w:val="32"/>
          <w:szCs w:val="32"/>
          <w:rtl/>
          <w:lang w:val="id-ID"/>
        </w:rPr>
        <w:t xml:space="preserve"> </w:t>
      </w:r>
      <w:r w:rsidRPr="00976B15">
        <w:rPr>
          <w:rFonts w:ascii="Sakkal Majalla" w:hAnsi="Sakkal Majalla" w:cs="Sakkal Majalla"/>
          <w:i/>
          <w:iCs/>
          <w:sz w:val="32"/>
          <w:szCs w:val="32"/>
          <w:rtl/>
        </w:rPr>
        <w:t xml:space="preserve"> </w:t>
      </w:r>
      <w:r w:rsidRPr="00976B15">
        <w:rPr>
          <w:rFonts w:ascii="Sakkal Majalla" w:hAnsi="Sakkal Majalla" w:cs="Sakkal Majalla"/>
          <w:sz w:val="32"/>
          <w:szCs w:val="32"/>
          <w:rtl/>
        </w:rPr>
        <w:t>، وتتضح نتيجة في الجدول التالي:</w:t>
      </w:r>
    </w:p>
    <w:p w14:paraId="2B7C9352" w14:textId="25945401" w:rsidR="00C01C27" w:rsidRPr="00976B15" w:rsidRDefault="00C01C27" w:rsidP="00D363B8">
      <w:pPr>
        <w:bidi/>
        <w:spacing w:after="0" w:line="240" w:lineRule="auto"/>
        <w:ind w:left="-1"/>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6</w:t>
      </w:r>
    </w:p>
    <w:p w14:paraId="652C757F" w14:textId="77777777" w:rsidR="00C01C27" w:rsidRPr="00976B15" w:rsidRDefault="00C01C27" w:rsidP="00D363B8">
      <w:pPr>
        <w:bidi/>
        <w:spacing w:after="0" w:line="240" w:lineRule="auto"/>
        <w:ind w:left="-1"/>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 xml:space="preserve">نتيجة الاختبار المتجانس </w:t>
      </w:r>
      <w:r w:rsidRPr="00976B15">
        <w:rPr>
          <w:rFonts w:ascii="Sakkal Majalla" w:hAnsi="Sakkal Majalla" w:cs="Sakkal Majalla"/>
          <w:b/>
          <w:bCs/>
          <w:sz w:val="32"/>
          <w:szCs w:val="32"/>
          <w:lang w:val="id-ID"/>
        </w:rPr>
        <w:t>(</w:t>
      </w:r>
      <w:r w:rsidRPr="00976B15">
        <w:rPr>
          <w:rFonts w:asciiTheme="majorBidi" w:hAnsiTheme="majorBidi" w:cstheme="majorBidi"/>
          <w:b/>
          <w:bCs/>
          <w:sz w:val="24"/>
          <w:szCs w:val="24"/>
          <w:lang w:val="id-ID"/>
        </w:rPr>
        <w:t>Uji Homogenitas</w:t>
      </w:r>
      <w:r w:rsidRPr="00976B15">
        <w:rPr>
          <w:rFonts w:ascii="Sakkal Majalla" w:hAnsi="Sakkal Majalla" w:cs="Sakkal Majalla"/>
          <w:b/>
          <w:bCs/>
          <w:sz w:val="32"/>
          <w:szCs w:val="32"/>
          <w:lang w:val="id-ID"/>
        </w:rPr>
        <w:t>)</w:t>
      </w:r>
    </w:p>
    <w:tbl>
      <w:tblPr>
        <w:tblW w:w="9356"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4110"/>
        <w:gridCol w:w="1985"/>
        <w:gridCol w:w="709"/>
        <w:gridCol w:w="992"/>
        <w:gridCol w:w="709"/>
      </w:tblGrid>
      <w:tr w:rsidR="00C01C27" w:rsidRPr="00976B15" w14:paraId="41B49D1E" w14:textId="77777777" w:rsidTr="00C01C27">
        <w:trPr>
          <w:cantSplit/>
          <w:trHeight w:val="317"/>
          <w:jc w:val="center"/>
        </w:trPr>
        <w:tc>
          <w:tcPr>
            <w:tcW w:w="9356" w:type="dxa"/>
            <w:gridSpan w:val="6"/>
            <w:shd w:val="clear" w:color="auto" w:fill="FFFFFF"/>
            <w:vAlign w:val="center"/>
          </w:tcPr>
          <w:p w14:paraId="75A478A1"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b/>
                <w:bCs/>
                <w:sz w:val="24"/>
                <w:szCs w:val="24"/>
              </w:rPr>
              <w:t>Test of Homogeneity of Variances</w:t>
            </w:r>
          </w:p>
        </w:tc>
      </w:tr>
      <w:tr w:rsidR="00C01C27" w:rsidRPr="00976B15" w14:paraId="470FEBAC" w14:textId="77777777" w:rsidTr="00C01C27">
        <w:trPr>
          <w:cantSplit/>
          <w:trHeight w:val="317"/>
          <w:jc w:val="center"/>
        </w:trPr>
        <w:tc>
          <w:tcPr>
            <w:tcW w:w="4961" w:type="dxa"/>
            <w:gridSpan w:val="2"/>
            <w:shd w:val="clear" w:color="auto" w:fill="FFFFFF"/>
            <w:vAlign w:val="bottom"/>
          </w:tcPr>
          <w:p w14:paraId="48FC5FA4"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1985" w:type="dxa"/>
            <w:shd w:val="clear" w:color="auto" w:fill="FFFFFF"/>
            <w:vAlign w:val="bottom"/>
          </w:tcPr>
          <w:p w14:paraId="14EDE4F5"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Levene Statistic</w:t>
            </w:r>
          </w:p>
        </w:tc>
        <w:tc>
          <w:tcPr>
            <w:tcW w:w="709" w:type="dxa"/>
            <w:shd w:val="clear" w:color="auto" w:fill="FFFFFF"/>
            <w:vAlign w:val="bottom"/>
          </w:tcPr>
          <w:p w14:paraId="05753E55"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df1</w:t>
            </w:r>
          </w:p>
        </w:tc>
        <w:tc>
          <w:tcPr>
            <w:tcW w:w="992" w:type="dxa"/>
            <w:shd w:val="clear" w:color="auto" w:fill="FFFFFF"/>
            <w:vAlign w:val="bottom"/>
          </w:tcPr>
          <w:p w14:paraId="7DE5069C"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df2</w:t>
            </w:r>
          </w:p>
        </w:tc>
        <w:tc>
          <w:tcPr>
            <w:tcW w:w="709" w:type="dxa"/>
            <w:shd w:val="clear" w:color="auto" w:fill="FFFFFF"/>
            <w:vAlign w:val="bottom"/>
          </w:tcPr>
          <w:p w14:paraId="563B96A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Sig.</w:t>
            </w:r>
          </w:p>
        </w:tc>
      </w:tr>
      <w:tr w:rsidR="00C01C27" w:rsidRPr="00976B15" w14:paraId="5500113C" w14:textId="77777777" w:rsidTr="00C01C27">
        <w:trPr>
          <w:cantSplit/>
          <w:trHeight w:val="333"/>
          <w:jc w:val="center"/>
        </w:trPr>
        <w:tc>
          <w:tcPr>
            <w:tcW w:w="851" w:type="dxa"/>
            <w:vMerge w:val="restart"/>
            <w:shd w:val="clear" w:color="auto" w:fill="E0E0E0"/>
          </w:tcPr>
          <w:p w14:paraId="48D0FF40"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Postest</w:t>
            </w:r>
          </w:p>
        </w:tc>
        <w:tc>
          <w:tcPr>
            <w:tcW w:w="4110" w:type="dxa"/>
            <w:shd w:val="clear" w:color="auto" w:fill="E0E0E0"/>
          </w:tcPr>
          <w:p w14:paraId="14DD04F5"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Based on Mean</w:t>
            </w:r>
          </w:p>
        </w:tc>
        <w:tc>
          <w:tcPr>
            <w:tcW w:w="1985" w:type="dxa"/>
            <w:shd w:val="clear" w:color="auto" w:fill="FFFFFF"/>
          </w:tcPr>
          <w:p w14:paraId="7E13E226"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1.258</w:t>
            </w:r>
          </w:p>
        </w:tc>
        <w:tc>
          <w:tcPr>
            <w:tcW w:w="709" w:type="dxa"/>
            <w:shd w:val="clear" w:color="auto" w:fill="FFFFFF"/>
          </w:tcPr>
          <w:p w14:paraId="5BD7C004"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7</w:t>
            </w:r>
          </w:p>
        </w:tc>
        <w:tc>
          <w:tcPr>
            <w:tcW w:w="992" w:type="dxa"/>
            <w:shd w:val="clear" w:color="auto" w:fill="FFFFFF"/>
          </w:tcPr>
          <w:p w14:paraId="7EEE4F29"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25</w:t>
            </w:r>
          </w:p>
        </w:tc>
        <w:tc>
          <w:tcPr>
            <w:tcW w:w="709" w:type="dxa"/>
            <w:shd w:val="clear" w:color="auto" w:fill="FFFFFF"/>
          </w:tcPr>
          <w:p w14:paraId="175FE5D0"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.310</w:t>
            </w:r>
          </w:p>
        </w:tc>
      </w:tr>
      <w:tr w:rsidR="00C01C27" w:rsidRPr="00976B15" w14:paraId="2E831A50" w14:textId="77777777" w:rsidTr="00C01C27">
        <w:trPr>
          <w:cantSplit/>
          <w:trHeight w:val="144"/>
          <w:jc w:val="center"/>
        </w:trPr>
        <w:tc>
          <w:tcPr>
            <w:tcW w:w="851" w:type="dxa"/>
            <w:vMerge/>
            <w:shd w:val="clear" w:color="auto" w:fill="E0E0E0"/>
          </w:tcPr>
          <w:p w14:paraId="7EA21F3B"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4110" w:type="dxa"/>
            <w:shd w:val="clear" w:color="auto" w:fill="E0E0E0"/>
          </w:tcPr>
          <w:p w14:paraId="2C9524FA"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Based on Median</w:t>
            </w:r>
          </w:p>
        </w:tc>
        <w:tc>
          <w:tcPr>
            <w:tcW w:w="1985" w:type="dxa"/>
            <w:shd w:val="clear" w:color="auto" w:fill="FFFFFF"/>
          </w:tcPr>
          <w:p w14:paraId="70B85F1D"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1.025</w:t>
            </w:r>
          </w:p>
        </w:tc>
        <w:tc>
          <w:tcPr>
            <w:tcW w:w="709" w:type="dxa"/>
            <w:shd w:val="clear" w:color="auto" w:fill="FFFFFF"/>
          </w:tcPr>
          <w:p w14:paraId="6C25C2A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7</w:t>
            </w:r>
          </w:p>
        </w:tc>
        <w:tc>
          <w:tcPr>
            <w:tcW w:w="992" w:type="dxa"/>
            <w:shd w:val="clear" w:color="auto" w:fill="FFFFFF"/>
          </w:tcPr>
          <w:p w14:paraId="7FA8BEA7"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25</w:t>
            </w:r>
          </w:p>
        </w:tc>
        <w:tc>
          <w:tcPr>
            <w:tcW w:w="709" w:type="dxa"/>
            <w:shd w:val="clear" w:color="auto" w:fill="FFFFFF"/>
          </w:tcPr>
          <w:p w14:paraId="07A70BF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.439</w:t>
            </w:r>
          </w:p>
        </w:tc>
      </w:tr>
      <w:tr w:rsidR="00C01C27" w:rsidRPr="00976B15" w14:paraId="58D2C38A" w14:textId="77777777" w:rsidTr="00C01C27">
        <w:trPr>
          <w:cantSplit/>
          <w:trHeight w:val="144"/>
          <w:jc w:val="center"/>
        </w:trPr>
        <w:tc>
          <w:tcPr>
            <w:tcW w:w="851" w:type="dxa"/>
            <w:vMerge/>
            <w:shd w:val="clear" w:color="auto" w:fill="E0E0E0"/>
          </w:tcPr>
          <w:p w14:paraId="76953425"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4110" w:type="dxa"/>
            <w:shd w:val="clear" w:color="auto" w:fill="E0E0E0"/>
          </w:tcPr>
          <w:p w14:paraId="54FE5B6A"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Based on Median and with adjusted df</w:t>
            </w:r>
          </w:p>
        </w:tc>
        <w:tc>
          <w:tcPr>
            <w:tcW w:w="1985" w:type="dxa"/>
            <w:shd w:val="clear" w:color="auto" w:fill="FFFFFF"/>
          </w:tcPr>
          <w:p w14:paraId="3D05C19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1.025</w:t>
            </w:r>
          </w:p>
        </w:tc>
        <w:tc>
          <w:tcPr>
            <w:tcW w:w="709" w:type="dxa"/>
            <w:shd w:val="clear" w:color="auto" w:fill="FFFFFF"/>
          </w:tcPr>
          <w:p w14:paraId="20E137D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7</w:t>
            </w:r>
          </w:p>
        </w:tc>
        <w:tc>
          <w:tcPr>
            <w:tcW w:w="992" w:type="dxa"/>
            <w:shd w:val="clear" w:color="auto" w:fill="FFFFFF"/>
          </w:tcPr>
          <w:p w14:paraId="7B2724F7"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17.550</w:t>
            </w:r>
          </w:p>
        </w:tc>
        <w:tc>
          <w:tcPr>
            <w:tcW w:w="709" w:type="dxa"/>
            <w:shd w:val="clear" w:color="auto" w:fill="FFFFFF"/>
          </w:tcPr>
          <w:p w14:paraId="27C201F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.448</w:t>
            </w:r>
          </w:p>
        </w:tc>
      </w:tr>
      <w:tr w:rsidR="00C01C27" w:rsidRPr="00976B15" w14:paraId="18773AB5" w14:textId="77777777" w:rsidTr="00C01C27">
        <w:trPr>
          <w:cantSplit/>
          <w:trHeight w:val="144"/>
          <w:jc w:val="center"/>
        </w:trPr>
        <w:tc>
          <w:tcPr>
            <w:tcW w:w="851" w:type="dxa"/>
            <w:vMerge/>
            <w:shd w:val="clear" w:color="auto" w:fill="E0E0E0"/>
          </w:tcPr>
          <w:p w14:paraId="28A4584E" w14:textId="77777777" w:rsidR="00C01C27" w:rsidRPr="00976B15" w:rsidRDefault="00C01C27" w:rsidP="00D363B8">
            <w:pPr>
              <w:autoSpaceDE w:val="0"/>
              <w:autoSpaceDN w:val="0"/>
              <w:adjustRightInd w:val="0"/>
              <w:spacing w:after="0" w:line="240" w:lineRule="auto"/>
              <w:rPr>
                <w:rFonts w:asciiTheme="majorBidi" w:hAnsiTheme="majorBidi" w:cstheme="majorBidi"/>
                <w:sz w:val="24"/>
                <w:szCs w:val="24"/>
              </w:rPr>
            </w:pPr>
          </w:p>
        </w:tc>
        <w:tc>
          <w:tcPr>
            <w:tcW w:w="4110" w:type="dxa"/>
            <w:shd w:val="clear" w:color="auto" w:fill="E0E0E0"/>
          </w:tcPr>
          <w:p w14:paraId="43DC73A4" w14:textId="77777777" w:rsidR="00C01C27" w:rsidRPr="00976B15" w:rsidRDefault="00C01C27" w:rsidP="00D363B8">
            <w:pPr>
              <w:autoSpaceDE w:val="0"/>
              <w:autoSpaceDN w:val="0"/>
              <w:adjustRightInd w:val="0"/>
              <w:spacing w:after="0" w:line="240" w:lineRule="auto"/>
              <w:ind w:left="60" w:right="60"/>
              <w:rPr>
                <w:rFonts w:asciiTheme="majorBidi" w:hAnsiTheme="majorBidi" w:cstheme="majorBidi"/>
                <w:sz w:val="24"/>
                <w:szCs w:val="24"/>
              </w:rPr>
            </w:pPr>
            <w:r w:rsidRPr="00976B15">
              <w:rPr>
                <w:rFonts w:asciiTheme="majorBidi" w:hAnsiTheme="majorBidi" w:cstheme="majorBidi"/>
                <w:sz w:val="24"/>
                <w:szCs w:val="24"/>
              </w:rPr>
              <w:t>Based on trimmed mean</w:t>
            </w:r>
          </w:p>
        </w:tc>
        <w:tc>
          <w:tcPr>
            <w:tcW w:w="1985" w:type="dxa"/>
            <w:shd w:val="clear" w:color="auto" w:fill="FFFFFF"/>
          </w:tcPr>
          <w:p w14:paraId="7B4D231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1.222</w:t>
            </w:r>
          </w:p>
        </w:tc>
        <w:tc>
          <w:tcPr>
            <w:tcW w:w="709" w:type="dxa"/>
            <w:shd w:val="clear" w:color="auto" w:fill="FFFFFF"/>
          </w:tcPr>
          <w:p w14:paraId="5948BC6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7</w:t>
            </w:r>
          </w:p>
        </w:tc>
        <w:tc>
          <w:tcPr>
            <w:tcW w:w="992" w:type="dxa"/>
            <w:shd w:val="clear" w:color="auto" w:fill="FFFFFF"/>
          </w:tcPr>
          <w:p w14:paraId="56712737"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25</w:t>
            </w:r>
          </w:p>
        </w:tc>
        <w:tc>
          <w:tcPr>
            <w:tcW w:w="709" w:type="dxa"/>
            <w:shd w:val="clear" w:color="auto" w:fill="FFFFFF"/>
          </w:tcPr>
          <w:p w14:paraId="4DFA5AB9"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.328</w:t>
            </w:r>
          </w:p>
        </w:tc>
      </w:tr>
    </w:tbl>
    <w:p w14:paraId="311400E1" w14:textId="77777777" w:rsidR="00C01C27" w:rsidRPr="00976B15" w:rsidRDefault="00C01C27" w:rsidP="00D363B8">
      <w:pPr>
        <w:autoSpaceDE w:val="0"/>
        <w:autoSpaceDN w:val="0"/>
        <w:bidi/>
        <w:adjustRightInd w:val="0"/>
        <w:spacing w:after="0" w:line="240" w:lineRule="auto"/>
        <w:ind w:firstLine="720"/>
        <w:jc w:val="both"/>
        <w:rPr>
          <w:rFonts w:ascii="Sakkal Majalla" w:hAnsi="Sakkal Majalla" w:cs="Sakkal Majalla"/>
          <w:sz w:val="32"/>
          <w:szCs w:val="32"/>
          <w:rtl/>
        </w:rPr>
      </w:pPr>
    </w:p>
    <w:p w14:paraId="67728A62" w14:textId="77777777" w:rsidR="00C01C27" w:rsidRPr="00976B15" w:rsidRDefault="00C01C27" w:rsidP="00D363B8">
      <w:pPr>
        <w:bidi/>
        <w:spacing w:after="0" w:line="240" w:lineRule="auto"/>
        <w:ind w:left="-1" w:firstLine="567"/>
        <w:jc w:val="both"/>
        <w:rPr>
          <w:rFonts w:ascii="Sakkal Majalla" w:hAnsi="Sakkal Majalla" w:cs="Sakkal Majalla"/>
          <w:sz w:val="32"/>
          <w:szCs w:val="32"/>
          <w:rtl/>
        </w:rPr>
      </w:pPr>
      <w:r w:rsidRPr="00976B15">
        <w:rPr>
          <w:rFonts w:ascii="Sakkal Majalla" w:hAnsi="Sakkal Majalla" w:cs="Sakkal Majalla"/>
          <w:sz w:val="32"/>
          <w:szCs w:val="32"/>
          <w:rtl/>
        </w:rPr>
        <w:t xml:space="preserve">من هذا الجدول يدل على أن نتيجة الاختبار المتجانس </w:t>
      </w:r>
      <w:r w:rsidRPr="00976B15">
        <w:rPr>
          <w:rFonts w:ascii="Sakkal Majalla" w:hAnsi="Sakkal Majalla" w:cs="Sakkal Majalla"/>
          <w:i/>
          <w:iCs/>
          <w:sz w:val="32"/>
          <w:szCs w:val="32"/>
          <w:lang w:val="id-ID"/>
        </w:rPr>
        <w:t>(</w:t>
      </w:r>
      <w:r w:rsidRPr="00976B15">
        <w:rPr>
          <w:rFonts w:asciiTheme="majorBidi" w:hAnsiTheme="majorBidi" w:cstheme="majorBidi"/>
          <w:sz w:val="24"/>
          <w:szCs w:val="24"/>
          <w:lang w:val="id-ID"/>
        </w:rPr>
        <w:t>Uji</w:t>
      </w:r>
      <w:r w:rsidRPr="00976B15">
        <w:rPr>
          <w:rFonts w:ascii="Sakkal Majalla" w:hAnsi="Sakkal Majalla" w:cs="Sakkal Majalla"/>
          <w:i/>
          <w:iCs/>
          <w:sz w:val="32"/>
          <w:szCs w:val="32"/>
          <w:lang w:val="id-ID"/>
        </w:rPr>
        <w:t xml:space="preserve"> </w:t>
      </w:r>
      <w:r w:rsidRPr="00976B15">
        <w:rPr>
          <w:rFonts w:asciiTheme="majorBidi" w:hAnsiTheme="majorBidi" w:cstheme="majorBidi"/>
          <w:sz w:val="24"/>
          <w:szCs w:val="24"/>
          <w:lang w:val="id-ID"/>
        </w:rPr>
        <w:t>Homogenitas</w:t>
      </w:r>
      <w:r w:rsidRPr="00976B15">
        <w:rPr>
          <w:rFonts w:ascii="Sakkal Majalla" w:hAnsi="Sakkal Majalla" w:cs="Sakkal Majalla"/>
          <w:i/>
          <w:iCs/>
          <w:sz w:val="32"/>
          <w:szCs w:val="32"/>
          <w:lang w:val="id-ID"/>
        </w:rPr>
        <w:t>)</w:t>
      </w:r>
      <w:r w:rsidRPr="00976B15">
        <w:rPr>
          <w:rFonts w:ascii="Sakkal Majalla" w:hAnsi="Sakkal Majalla" w:cs="Sakkal Majalla"/>
          <w:sz w:val="32"/>
          <w:szCs w:val="32"/>
          <w:rtl/>
          <w:lang w:val="id-ID"/>
        </w:rPr>
        <w:t xml:space="preserve"> </w:t>
      </w:r>
      <w:r w:rsidRPr="00976B15">
        <w:rPr>
          <w:rFonts w:ascii="Sakkal Majalla" w:hAnsi="Sakkal Majalla" w:cs="Sakkal Majalla"/>
          <w:sz w:val="32"/>
          <w:szCs w:val="32"/>
          <w:rtl/>
        </w:rPr>
        <w:t>حصلت على مستوى الدلالة 0،310 أكثر من 0،05 فتشير إلى أن البيانات متجانسة.</w:t>
      </w:r>
    </w:p>
    <w:p w14:paraId="3033B8DB" w14:textId="3A1743D9" w:rsidR="00C01C27" w:rsidRPr="00976B15" w:rsidRDefault="00C01C27" w:rsidP="00D363B8">
      <w:pPr>
        <w:bidi/>
        <w:spacing w:after="0" w:line="240" w:lineRule="auto"/>
        <w:ind w:firstLine="707"/>
        <w:jc w:val="both"/>
        <w:rPr>
          <w:rFonts w:ascii="Sakkal Majalla" w:eastAsia="Times New Roman" w:hAnsi="Sakkal Majalla" w:cs="Sakkal Majalla"/>
          <w:sz w:val="32"/>
          <w:szCs w:val="32"/>
          <w:rtl/>
          <w:lang w:eastAsia="en-ID"/>
        </w:rPr>
      </w:pPr>
      <w:r w:rsidRPr="00976B15">
        <w:rPr>
          <w:rFonts w:ascii="Sakkal Majalla" w:hAnsi="Sakkal Majalla" w:cs="Sakkal Majalla"/>
          <w:sz w:val="32"/>
          <w:szCs w:val="32"/>
          <w:rtl/>
        </w:rPr>
        <w:t xml:space="preserve">فتحليل </w:t>
      </w:r>
      <w:r w:rsidRPr="00976B15">
        <w:rPr>
          <w:rFonts w:ascii="Sakkal Majalla" w:hAnsi="Sakkal Majalla" w:cs="Sakkal Majalla"/>
          <w:sz w:val="32"/>
          <w:szCs w:val="32"/>
          <w:rtl/>
          <w:lang w:val="id-ID"/>
        </w:rPr>
        <w:t>الا</w:t>
      </w:r>
      <w:r w:rsidR="00B90FE3">
        <w:rPr>
          <w:rFonts w:ascii="Sakkal Majalla" w:hAnsi="Sakkal Majalla" w:cs="Sakkal Majalla"/>
          <w:sz w:val="32"/>
          <w:szCs w:val="32"/>
          <w:rtl/>
          <w:lang w:val="id-ID"/>
        </w:rPr>
        <w:t>ختبار القبلي والاختبار البعدي ف</w:t>
      </w:r>
      <w:r w:rsidR="00B90FE3">
        <w:rPr>
          <w:rFonts w:ascii="Sakkal Majalla" w:hAnsi="Sakkal Majalla" w:cs="Sakkal Majalla" w:hint="cs"/>
          <w:sz w:val="32"/>
          <w:szCs w:val="32"/>
          <w:rtl/>
          <w:lang w:val="id-ID"/>
        </w:rPr>
        <w:t>ي</w:t>
      </w:r>
      <w:r w:rsidR="00B90FE3">
        <w:rPr>
          <w:rFonts w:ascii="Sakkal Majalla" w:hAnsi="Sakkal Majalla" w:cs="Sakkal Majalla"/>
          <w:sz w:val="32"/>
          <w:szCs w:val="32"/>
          <w:rtl/>
          <w:lang w:val="id-ID"/>
        </w:rPr>
        <w:t>قوم الباحث</w:t>
      </w:r>
      <w:r w:rsidRPr="00976B15">
        <w:rPr>
          <w:rFonts w:ascii="Sakkal Majalla" w:hAnsi="Sakkal Majalla" w:cs="Sakkal Majalla"/>
          <w:sz w:val="32"/>
          <w:szCs w:val="32"/>
          <w:rtl/>
          <w:lang w:val="id-ID"/>
        </w:rPr>
        <w:t xml:space="preserve"> باختبار </w:t>
      </w:r>
      <w:bookmarkStart w:id="14" w:name="_Hlk128684671"/>
      <w:r w:rsidRPr="00976B15">
        <w:rPr>
          <w:rFonts w:ascii="Sakkal Majalla" w:hAnsi="Sakkal Majalla" w:cs="Sakkal Majalla"/>
          <w:i/>
          <w:iCs/>
          <w:sz w:val="32"/>
          <w:szCs w:val="32"/>
          <w:lang w:val="id-ID"/>
        </w:rPr>
        <w:t>(</w:t>
      </w:r>
      <w:r w:rsidRPr="00976B15">
        <w:rPr>
          <w:rFonts w:asciiTheme="majorBidi" w:hAnsiTheme="majorBidi" w:cstheme="majorBidi"/>
          <w:i/>
          <w:iCs/>
          <w:sz w:val="24"/>
          <w:szCs w:val="24"/>
          <w:lang w:val="id-ID"/>
        </w:rPr>
        <w:t>Paired Samples Statistics</w:t>
      </w:r>
      <w:r w:rsidRPr="00976B15">
        <w:rPr>
          <w:rFonts w:ascii="Sakkal Majalla" w:hAnsi="Sakkal Majalla" w:cs="Sakkal Majalla"/>
          <w:i/>
          <w:iCs/>
          <w:sz w:val="32"/>
          <w:szCs w:val="32"/>
          <w:lang w:val="id-ID"/>
        </w:rPr>
        <w:t>)</w:t>
      </w:r>
      <w:r w:rsidRPr="00976B15">
        <w:rPr>
          <w:rFonts w:ascii="Sakkal Majalla" w:hAnsi="Sakkal Majalla" w:cs="Sakkal Majalla"/>
          <w:sz w:val="32"/>
          <w:szCs w:val="32"/>
          <w:lang w:val="id-ID"/>
        </w:rPr>
        <w:t xml:space="preserve"> </w:t>
      </w:r>
      <w:bookmarkEnd w:id="14"/>
      <w:r w:rsidRPr="00976B15">
        <w:rPr>
          <w:rFonts w:ascii="Sakkal Majalla" w:hAnsi="Sakkal Majalla" w:cs="Sakkal Majalla"/>
          <w:sz w:val="32"/>
          <w:szCs w:val="32"/>
          <w:rtl/>
          <w:lang w:val="id-ID"/>
        </w:rPr>
        <w:t xml:space="preserve"> بنظر إلى نتيجة المعدلة من الاختبار القبلي والاختبار البعدي، ونتيجة كما في الجدول التالي:</w:t>
      </w:r>
    </w:p>
    <w:p w14:paraId="74321BB4" w14:textId="3E46077F" w:rsidR="00C01C27" w:rsidRPr="00976B15" w:rsidRDefault="00C01C27" w:rsidP="00D363B8">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00B31F80" w:rsidRPr="00976B15">
        <w:rPr>
          <w:rFonts w:ascii="Sakkal Majalla" w:hAnsi="Sakkal Majalla" w:cs="Sakkal Majalla" w:hint="cs"/>
          <w:b/>
          <w:bCs/>
          <w:sz w:val="32"/>
          <w:szCs w:val="32"/>
          <w:rtl/>
          <w:lang w:val="id-ID"/>
        </w:rPr>
        <w:t>7</w:t>
      </w:r>
    </w:p>
    <w:p w14:paraId="415DC166" w14:textId="77777777" w:rsidR="00C01C27" w:rsidRPr="00976B15" w:rsidRDefault="00C01C27" w:rsidP="00D363B8">
      <w:pPr>
        <w:bidi/>
        <w:spacing w:after="0" w:line="240" w:lineRule="auto"/>
        <w:ind w:left="-1"/>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 xml:space="preserve">نتيجة اختبار باستخدام </w:t>
      </w:r>
      <w:r w:rsidRPr="00976B15">
        <w:rPr>
          <w:rFonts w:ascii="Sakkal Majalla" w:hAnsi="Sakkal Majalla" w:cs="Sakkal Majalla"/>
          <w:b/>
          <w:bCs/>
          <w:sz w:val="32"/>
          <w:szCs w:val="32"/>
          <w:lang w:val="id-ID"/>
        </w:rPr>
        <w:t>(</w:t>
      </w:r>
      <w:r w:rsidRPr="00976B15">
        <w:rPr>
          <w:rFonts w:asciiTheme="majorBidi" w:hAnsiTheme="majorBidi" w:cstheme="majorBidi"/>
          <w:b/>
          <w:bCs/>
          <w:i/>
          <w:iCs/>
          <w:sz w:val="24"/>
          <w:szCs w:val="24"/>
          <w:lang w:val="id-ID"/>
        </w:rPr>
        <w:t>Paired Samples Statistics</w:t>
      </w:r>
      <w:r w:rsidRPr="00976B15">
        <w:rPr>
          <w:rFonts w:ascii="Sakkal Majalla" w:hAnsi="Sakkal Majalla" w:cs="Sakkal Majalla"/>
          <w:b/>
          <w:bCs/>
          <w:sz w:val="32"/>
          <w:szCs w:val="32"/>
          <w:lang w:val="id-ID"/>
        </w:rPr>
        <w:t>)</w:t>
      </w:r>
    </w:p>
    <w:tbl>
      <w:tblPr>
        <w:tblW w:w="7602"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3"/>
        <w:gridCol w:w="938"/>
        <w:gridCol w:w="1030"/>
        <w:gridCol w:w="1030"/>
        <w:gridCol w:w="1837"/>
        <w:gridCol w:w="1984"/>
      </w:tblGrid>
      <w:tr w:rsidR="00B31F80" w:rsidRPr="00976B15" w14:paraId="2C926E96" w14:textId="77777777" w:rsidTr="00B31F80">
        <w:trPr>
          <w:cantSplit/>
        </w:trPr>
        <w:tc>
          <w:tcPr>
            <w:tcW w:w="7602" w:type="dxa"/>
            <w:gridSpan w:val="6"/>
            <w:shd w:val="clear" w:color="auto" w:fill="FFFFFF"/>
            <w:vAlign w:val="center"/>
          </w:tcPr>
          <w:p w14:paraId="44D14D61"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b/>
                <w:bCs/>
                <w:sz w:val="24"/>
                <w:szCs w:val="24"/>
              </w:rPr>
              <w:t>Paired Samples Statistics</w:t>
            </w:r>
          </w:p>
        </w:tc>
      </w:tr>
      <w:tr w:rsidR="00B31F80" w:rsidRPr="00976B15" w14:paraId="7857AC59" w14:textId="77777777" w:rsidTr="00B31F80">
        <w:trPr>
          <w:cantSplit/>
        </w:trPr>
        <w:tc>
          <w:tcPr>
            <w:tcW w:w="1721" w:type="dxa"/>
            <w:gridSpan w:val="2"/>
            <w:shd w:val="clear" w:color="auto" w:fill="FFFFFF"/>
            <w:vAlign w:val="center"/>
          </w:tcPr>
          <w:p w14:paraId="08A93CFF" w14:textId="77777777" w:rsidR="00C01C27" w:rsidRPr="00976B15" w:rsidRDefault="00C01C27" w:rsidP="00D363B8">
            <w:pPr>
              <w:autoSpaceDE w:val="0"/>
              <w:autoSpaceDN w:val="0"/>
              <w:adjustRightInd w:val="0"/>
              <w:spacing w:after="0" w:line="240" w:lineRule="auto"/>
              <w:jc w:val="center"/>
              <w:rPr>
                <w:rFonts w:asciiTheme="majorBidi" w:hAnsiTheme="majorBidi" w:cstheme="majorBidi"/>
                <w:sz w:val="24"/>
                <w:szCs w:val="24"/>
              </w:rPr>
            </w:pPr>
          </w:p>
        </w:tc>
        <w:tc>
          <w:tcPr>
            <w:tcW w:w="1030" w:type="dxa"/>
            <w:shd w:val="clear" w:color="auto" w:fill="FFFFFF"/>
            <w:vAlign w:val="center"/>
          </w:tcPr>
          <w:p w14:paraId="5F95C79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Mean</w:t>
            </w:r>
          </w:p>
        </w:tc>
        <w:tc>
          <w:tcPr>
            <w:tcW w:w="1030" w:type="dxa"/>
            <w:shd w:val="clear" w:color="auto" w:fill="FFFFFF"/>
            <w:vAlign w:val="center"/>
          </w:tcPr>
          <w:p w14:paraId="10160A14"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N</w:t>
            </w:r>
          </w:p>
        </w:tc>
        <w:tc>
          <w:tcPr>
            <w:tcW w:w="1837" w:type="dxa"/>
            <w:shd w:val="clear" w:color="auto" w:fill="FFFFFF"/>
            <w:vAlign w:val="center"/>
          </w:tcPr>
          <w:p w14:paraId="388D532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Std. Deviation</w:t>
            </w:r>
          </w:p>
        </w:tc>
        <w:tc>
          <w:tcPr>
            <w:tcW w:w="1984" w:type="dxa"/>
            <w:shd w:val="clear" w:color="auto" w:fill="FFFFFF"/>
            <w:vAlign w:val="center"/>
          </w:tcPr>
          <w:p w14:paraId="20BC716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Std. Error Mean</w:t>
            </w:r>
          </w:p>
        </w:tc>
      </w:tr>
      <w:tr w:rsidR="00B31F80" w:rsidRPr="00976B15" w14:paraId="0D7A0260" w14:textId="77777777" w:rsidTr="00B31F80">
        <w:trPr>
          <w:cantSplit/>
        </w:trPr>
        <w:tc>
          <w:tcPr>
            <w:tcW w:w="783" w:type="dxa"/>
            <w:vMerge w:val="restart"/>
            <w:shd w:val="clear" w:color="auto" w:fill="E0E0E0"/>
            <w:vAlign w:val="center"/>
          </w:tcPr>
          <w:p w14:paraId="567BBF0D"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Pair 1</w:t>
            </w:r>
          </w:p>
        </w:tc>
        <w:tc>
          <w:tcPr>
            <w:tcW w:w="938" w:type="dxa"/>
            <w:shd w:val="clear" w:color="auto" w:fill="E0E0E0"/>
            <w:vAlign w:val="center"/>
          </w:tcPr>
          <w:p w14:paraId="645D4524"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Pretest</w:t>
            </w:r>
          </w:p>
        </w:tc>
        <w:tc>
          <w:tcPr>
            <w:tcW w:w="1030" w:type="dxa"/>
            <w:shd w:val="clear" w:color="auto" w:fill="FFFFFF"/>
            <w:vAlign w:val="center"/>
          </w:tcPr>
          <w:p w14:paraId="693253BC"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53.68</w:t>
            </w:r>
          </w:p>
        </w:tc>
        <w:tc>
          <w:tcPr>
            <w:tcW w:w="1030" w:type="dxa"/>
            <w:shd w:val="clear" w:color="auto" w:fill="FFFFFF"/>
            <w:vAlign w:val="center"/>
          </w:tcPr>
          <w:p w14:paraId="4AC35572"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837" w:type="dxa"/>
            <w:shd w:val="clear" w:color="auto" w:fill="FFFFFF"/>
            <w:vAlign w:val="center"/>
          </w:tcPr>
          <w:p w14:paraId="42B1E3CF"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18.035</w:t>
            </w:r>
          </w:p>
        </w:tc>
        <w:tc>
          <w:tcPr>
            <w:tcW w:w="1984" w:type="dxa"/>
            <w:shd w:val="clear" w:color="auto" w:fill="FFFFFF"/>
            <w:vAlign w:val="center"/>
          </w:tcPr>
          <w:p w14:paraId="3D7D5D88"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2.926</w:t>
            </w:r>
          </w:p>
        </w:tc>
      </w:tr>
      <w:tr w:rsidR="00B31F80" w:rsidRPr="00976B15" w14:paraId="7E3A147E" w14:textId="77777777" w:rsidTr="00B31F80">
        <w:trPr>
          <w:cantSplit/>
        </w:trPr>
        <w:tc>
          <w:tcPr>
            <w:tcW w:w="783" w:type="dxa"/>
            <w:vMerge/>
            <w:shd w:val="clear" w:color="auto" w:fill="E0E0E0"/>
            <w:vAlign w:val="center"/>
          </w:tcPr>
          <w:p w14:paraId="1CB9D9CB" w14:textId="77777777" w:rsidR="00C01C27" w:rsidRPr="00976B15" w:rsidRDefault="00C01C27" w:rsidP="00D363B8">
            <w:pPr>
              <w:autoSpaceDE w:val="0"/>
              <w:autoSpaceDN w:val="0"/>
              <w:adjustRightInd w:val="0"/>
              <w:spacing w:after="0" w:line="240" w:lineRule="auto"/>
              <w:jc w:val="center"/>
              <w:rPr>
                <w:rFonts w:asciiTheme="majorBidi" w:hAnsiTheme="majorBidi" w:cstheme="majorBidi"/>
                <w:sz w:val="24"/>
                <w:szCs w:val="24"/>
              </w:rPr>
            </w:pPr>
          </w:p>
        </w:tc>
        <w:tc>
          <w:tcPr>
            <w:tcW w:w="938" w:type="dxa"/>
            <w:shd w:val="clear" w:color="auto" w:fill="E0E0E0"/>
            <w:vAlign w:val="center"/>
          </w:tcPr>
          <w:p w14:paraId="20E50E13"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Postest</w:t>
            </w:r>
          </w:p>
        </w:tc>
        <w:tc>
          <w:tcPr>
            <w:tcW w:w="1030" w:type="dxa"/>
            <w:shd w:val="clear" w:color="auto" w:fill="FFFFFF"/>
            <w:vAlign w:val="center"/>
          </w:tcPr>
          <w:p w14:paraId="0E59B3C4"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80.26</w:t>
            </w:r>
          </w:p>
        </w:tc>
        <w:tc>
          <w:tcPr>
            <w:tcW w:w="1030" w:type="dxa"/>
            <w:shd w:val="clear" w:color="auto" w:fill="FFFFFF"/>
            <w:vAlign w:val="center"/>
          </w:tcPr>
          <w:p w14:paraId="225216E9"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38</w:t>
            </w:r>
          </w:p>
        </w:tc>
        <w:tc>
          <w:tcPr>
            <w:tcW w:w="1837" w:type="dxa"/>
            <w:shd w:val="clear" w:color="auto" w:fill="FFFFFF"/>
            <w:vAlign w:val="center"/>
          </w:tcPr>
          <w:p w14:paraId="42459EAB"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13.098</w:t>
            </w:r>
          </w:p>
        </w:tc>
        <w:tc>
          <w:tcPr>
            <w:tcW w:w="1984" w:type="dxa"/>
            <w:shd w:val="clear" w:color="auto" w:fill="FFFFFF"/>
            <w:vAlign w:val="center"/>
          </w:tcPr>
          <w:p w14:paraId="03E4DE8A" w14:textId="77777777" w:rsidR="00C01C27" w:rsidRPr="00976B15" w:rsidRDefault="00C01C27"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2.125</w:t>
            </w:r>
          </w:p>
        </w:tc>
      </w:tr>
    </w:tbl>
    <w:p w14:paraId="0EB1F660" w14:textId="77777777" w:rsidR="00B31F80" w:rsidRPr="00976B15" w:rsidRDefault="00B31F80" w:rsidP="00D363B8">
      <w:pPr>
        <w:bidi/>
        <w:spacing w:after="0" w:line="240" w:lineRule="auto"/>
        <w:ind w:firstLine="707"/>
        <w:jc w:val="both"/>
        <w:rPr>
          <w:rFonts w:ascii="Sakkal Majalla" w:hAnsi="Sakkal Majalla" w:cs="Sakkal Majalla"/>
          <w:sz w:val="32"/>
          <w:szCs w:val="32"/>
          <w:rtl/>
          <w:lang w:val="id-ID"/>
        </w:rPr>
      </w:pPr>
    </w:p>
    <w:p w14:paraId="19B5D7B4" w14:textId="77777777" w:rsidR="00C01C27" w:rsidRPr="00976B15" w:rsidRDefault="00C01C27" w:rsidP="00D363B8">
      <w:pPr>
        <w:bidi/>
        <w:spacing w:after="0" w:line="240" w:lineRule="auto"/>
        <w:ind w:firstLine="707"/>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lastRenderedPageBreak/>
        <w:tab/>
        <w:t xml:space="preserve">بناء على الجدول يدل على أن نتيجة الاختبارين حصلت على مستوى الدلالة الاختبار القبلي 53،68 والاختبار البعدي 80،26. ولمعرفة فعالية </w:t>
      </w:r>
      <w:r w:rsidRPr="00976B15">
        <w:rPr>
          <w:rFonts w:ascii="Sakkal Majalla" w:eastAsia="Times New Roman" w:hAnsi="Sakkal Majalla" w:cs="Sakkal Majalla"/>
          <w:sz w:val="32"/>
          <w:szCs w:val="32"/>
          <w:rtl/>
          <w:lang w:eastAsia="en-ID"/>
        </w:rPr>
        <w:t xml:space="preserve">الوسيلة التفاعلية  </w:t>
      </w:r>
      <w:r w:rsidRPr="00976B15">
        <w:rPr>
          <w:rFonts w:asciiTheme="majorBidi" w:hAnsiTheme="majorBidi" w:cstheme="majorBidi"/>
          <w:i/>
          <w:iCs/>
          <w:sz w:val="24"/>
          <w:szCs w:val="24"/>
          <w:lang w:val="id-ID"/>
        </w:rPr>
        <w:t>Articulate</w:t>
      </w:r>
      <w:r w:rsidRPr="00976B15">
        <w:rPr>
          <w:rFonts w:ascii="Sakkal Majalla" w:eastAsia="Traditional Arabic" w:hAnsi="Sakkal Majalla" w:cs="Sakkal Majalla"/>
          <w:bCs/>
          <w:i/>
          <w:iCs/>
          <w:sz w:val="32"/>
          <w:szCs w:val="32"/>
          <w:lang w:eastAsia="id-ID"/>
        </w:rPr>
        <w:t xml:space="preserve"> </w:t>
      </w:r>
      <w:r w:rsidRPr="00976B15">
        <w:rPr>
          <w:rFonts w:asciiTheme="majorBidi" w:hAnsiTheme="majorBidi" w:cstheme="majorBidi"/>
          <w:i/>
          <w:iCs/>
          <w:sz w:val="24"/>
          <w:szCs w:val="24"/>
          <w:lang w:val="id-ID"/>
        </w:rPr>
        <w:t>Storyline</w:t>
      </w:r>
      <w:r w:rsidRPr="00976B15">
        <w:rPr>
          <w:rFonts w:ascii="Sakkal Majalla" w:eastAsia="Times New Roman" w:hAnsi="Sakkal Majalla" w:cs="Sakkal Majalla"/>
          <w:sz w:val="32"/>
          <w:szCs w:val="32"/>
          <w:rtl/>
          <w:lang w:eastAsia="en-ID"/>
        </w:rPr>
        <w:t xml:space="preserve">  على أساس المدخل السياقي لترقية مهارة القراءة </w:t>
      </w:r>
      <w:r w:rsidRPr="00976B15">
        <w:rPr>
          <w:rFonts w:ascii="Sakkal Majalla" w:hAnsi="Sakkal Majalla" w:cs="Sakkal Majalla"/>
          <w:sz w:val="32"/>
          <w:szCs w:val="32"/>
          <w:rtl/>
          <w:lang w:val="id-ID"/>
        </w:rPr>
        <w:t xml:space="preserve">لا بد أن تحلل اختبار -ت </w:t>
      </w:r>
      <w:r w:rsidRPr="00976B15">
        <w:rPr>
          <w:rFonts w:ascii="Sakkal Majalla" w:hAnsi="Sakkal Majalla" w:cs="Sakkal Majalla"/>
          <w:sz w:val="32"/>
          <w:szCs w:val="32"/>
          <w:lang w:val="id-ID"/>
        </w:rPr>
        <w:t xml:space="preserve"> </w:t>
      </w:r>
      <w:r w:rsidRPr="00976B15">
        <w:rPr>
          <w:rFonts w:ascii="Sakkal Majalla" w:hAnsi="Sakkal Majalla" w:cs="Sakkal Majalla"/>
          <w:i/>
          <w:iCs/>
          <w:sz w:val="32"/>
          <w:szCs w:val="32"/>
          <w:lang w:val="id-ID"/>
        </w:rPr>
        <w:t>(</w:t>
      </w:r>
      <w:r w:rsidRPr="00976B15">
        <w:rPr>
          <w:rFonts w:asciiTheme="majorBidi" w:hAnsiTheme="majorBidi" w:cstheme="majorBidi"/>
          <w:i/>
          <w:iCs/>
          <w:sz w:val="24"/>
          <w:szCs w:val="24"/>
          <w:lang w:val="id-ID"/>
        </w:rPr>
        <w:t>Paired Samples Statistics</w:t>
      </w:r>
      <w:r w:rsidRPr="00976B15">
        <w:rPr>
          <w:rFonts w:ascii="Sakkal Majalla" w:hAnsi="Sakkal Majalla" w:cs="Sakkal Majalla"/>
          <w:i/>
          <w:iCs/>
          <w:sz w:val="32"/>
          <w:szCs w:val="32"/>
          <w:lang w:val="id-ID"/>
        </w:rPr>
        <w:t>)</w:t>
      </w:r>
      <w:r w:rsidRPr="00976B15">
        <w:rPr>
          <w:rFonts w:ascii="Sakkal Majalla" w:hAnsi="Sakkal Majalla" w:cs="Sakkal Majalla"/>
          <w:sz w:val="32"/>
          <w:szCs w:val="32"/>
          <w:rtl/>
          <w:lang w:val="id-ID"/>
        </w:rPr>
        <w:t>بنظر إلى نتيجة المعدلة من الاختبار القبلي والاختبار البعدي، ونتيجة كما في الجدول التالي:</w:t>
      </w:r>
    </w:p>
    <w:p w14:paraId="38A8F3ED" w14:textId="18EF3101" w:rsidR="00B31F80" w:rsidRPr="00976B15" w:rsidRDefault="00B31F80" w:rsidP="00D363B8">
      <w:pPr>
        <w:bidi/>
        <w:spacing w:after="0" w:line="240" w:lineRule="auto"/>
        <w:ind w:left="-1"/>
        <w:jc w:val="center"/>
        <w:rPr>
          <w:rFonts w:ascii="Sakkal Majalla" w:hAnsi="Sakkal Majalla" w:cs="Sakkal Majalla"/>
          <w:b/>
          <w:bCs/>
          <w:sz w:val="32"/>
          <w:szCs w:val="32"/>
          <w:rtl/>
          <w:lang w:val="id-ID"/>
        </w:rPr>
      </w:pPr>
      <w:bookmarkStart w:id="15" w:name="_Hlk204545866"/>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8</w:t>
      </w:r>
    </w:p>
    <w:p w14:paraId="44A29E45" w14:textId="77777777" w:rsidR="00B31F80" w:rsidRPr="00976B15" w:rsidRDefault="00B31F80" w:rsidP="00D363B8">
      <w:pPr>
        <w:bidi/>
        <w:spacing w:after="0" w:line="240" w:lineRule="auto"/>
        <w:ind w:left="-1"/>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 xml:space="preserve">نتيجة اختبار باستخدام </w:t>
      </w:r>
      <w:r w:rsidRPr="00976B15">
        <w:rPr>
          <w:rFonts w:ascii="Sakkal Majalla" w:hAnsi="Sakkal Majalla" w:cs="Sakkal Majalla"/>
          <w:b/>
          <w:bCs/>
          <w:sz w:val="32"/>
          <w:szCs w:val="32"/>
          <w:lang w:val="id-ID"/>
        </w:rPr>
        <w:t>(</w:t>
      </w:r>
      <w:r w:rsidRPr="00976B15">
        <w:rPr>
          <w:rFonts w:asciiTheme="majorBidi" w:hAnsiTheme="majorBidi" w:cstheme="majorBidi"/>
          <w:b/>
          <w:bCs/>
          <w:i/>
          <w:iCs/>
          <w:sz w:val="24"/>
          <w:szCs w:val="24"/>
          <w:lang w:val="id-ID"/>
        </w:rPr>
        <w:t>Paired Samples Statistics</w:t>
      </w:r>
      <w:r w:rsidRPr="00976B15">
        <w:rPr>
          <w:rFonts w:ascii="Sakkal Majalla" w:hAnsi="Sakkal Majalla" w:cs="Sakkal Majalla"/>
          <w:b/>
          <w:bCs/>
          <w:sz w:val="32"/>
          <w:szCs w:val="32"/>
          <w:lang w:val="id-ID"/>
        </w:rPr>
        <w:t>)</w:t>
      </w:r>
    </w:p>
    <w:tbl>
      <w:tblPr>
        <w:tblpPr w:leftFromText="180" w:rightFromText="180" w:vertAnchor="text" w:horzAnchor="margin" w:tblpY="63"/>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6"/>
        <w:gridCol w:w="1255"/>
        <w:gridCol w:w="829"/>
        <w:gridCol w:w="1078"/>
        <w:gridCol w:w="1091"/>
        <w:gridCol w:w="1093"/>
        <w:gridCol w:w="893"/>
        <w:gridCol w:w="711"/>
        <w:gridCol w:w="711"/>
        <w:gridCol w:w="1133"/>
      </w:tblGrid>
      <w:tr w:rsidR="00367753" w:rsidRPr="00976B15" w14:paraId="35E26D0B" w14:textId="77777777" w:rsidTr="00367753">
        <w:trPr>
          <w:cantSplit/>
        </w:trPr>
        <w:tc>
          <w:tcPr>
            <w:tcW w:w="5000" w:type="pct"/>
            <w:gridSpan w:val="10"/>
            <w:shd w:val="clear" w:color="auto" w:fill="FFFFFF"/>
            <w:vAlign w:val="center"/>
          </w:tcPr>
          <w:bookmarkEnd w:id="15"/>
          <w:p w14:paraId="2D9E885F"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b/>
                <w:bCs/>
                <w:sz w:val="24"/>
                <w:szCs w:val="24"/>
              </w:rPr>
              <w:t>Paired Samples Test</w:t>
            </w:r>
          </w:p>
        </w:tc>
      </w:tr>
      <w:tr w:rsidR="00367753" w:rsidRPr="00976B15" w14:paraId="42A31B5B" w14:textId="77777777" w:rsidTr="00367753">
        <w:trPr>
          <w:cantSplit/>
        </w:trPr>
        <w:tc>
          <w:tcPr>
            <w:tcW w:w="972" w:type="pct"/>
            <w:gridSpan w:val="2"/>
            <w:vMerge w:val="restart"/>
            <w:shd w:val="clear" w:color="auto" w:fill="FFFFFF"/>
            <w:vAlign w:val="center"/>
          </w:tcPr>
          <w:p w14:paraId="4A7E123E"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2663" w:type="pct"/>
            <w:gridSpan w:val="5"/>
            <w:shd w:val="clear" w:color="auto" w:fill="FFFFFF"/>
            <w:vAlign w:val="center"/>
          </w:tcPr>
          <w:p w14:paraId="618EA6CB"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Paired Differences</w:t>
            </w:r>
          </w:p>
        </w:tc>
        <w:tc>
          <w:tcPr>
            <w:tcW w:w="380" w:type="pct"/>
            <w:vMerge w:val="restart"/>
            <w:shd w:val="clear" w:color="auto" w:fill="FFFFFF"/>
            <w:vAlign w:val="center"/>
          </w:tcPr>
          <w:p w14:paraId="38A1A485"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T</w:t>
            </w:r>
          </w:p>
        </w:tc>
        <w:tc>
          <w:tcPr>
            <w:tcW w:w="380" w:type="pct"/>
            <w:vMerge w:val="restart"/>
            <w:shd w:val="clear" w:color="auto" w:fill="FFFFFF"/>
            <w:vAlign w:val="center"/>
          </w:tcPr>
          <w:p w14:paraId="2C3155F0"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df</w:t>
            </w:r>
          </w:p>
        </w:tc>
        <w:tc>
          <w:tcPr>
            <w:tcW w:w="605" w:type="pct"/>
            <w:vMerge w:val="restart"/>
            <w:shd w:val="clear" w:color="auto" w:fill="FFFFFF"/>
            <w:vAlign w:val="center"/>
          </w:tcPr>
          <w:p w14:paraId="7BBAA6EF"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Sig. (2-tailed)</w:t>
            </w:r>
          </w:p>
        </w:tc>
      </w:tr>
      <w:tr w:rsidR="00367753" w:rsidRPr="00976B15" w14:paraId="12B75B57" w14:textId="77777777" w:rsidTr="00367753">
        <w:trPr>
          <w:cantSplit/>
        </w:trPr>
        <w:tc>
          <w:tcPr>
            <w:tcW w:w="972" w:type="pct"/>
            <w:gridSpan w:val="2"/>
            <w:vMerge/>
            <w:shd w:val="clear" w:color="auto" w:fill="FFFFFF"/>
            <w:vAlign w:val="center"/>
          </w:tcPr>
          <w:p w14:paraId="065D47B5"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443" w:type="pct"/>
            <w:vMerge w:val="restart"/>
            <w:shd w:val="clear" w:color="auto" w:fill="FFFFFF"/>
            <w:vAlign w:val="center"/>
          </w:tcPr>
          <w:p w14:paraId="43948F78"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Mean</w:t>
            </w:r>
          </w:p>
        </w:tc>
        <w:tc>
          <w:tcPr>
            <w:tcW w:w="576" w:type="pct"/>
            <w:vMerge w:val="restart"/>
            <w:shd w:val="clear" w:color="auto" w:fill="FFFFFF"/>
            <w:vAlign w:val="center"/>
          </w:tcPr>
          <w:p w14:paraId="3550C895"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Std. Deviation</w:t>
            </w:r>
          </w:p>
        </w:tc>
        <w:tc>
          <w:tcPr>
            <w:tcW w:w="583" w:type="pct"/>
            <w:vMerge w:val="restart"/>
            <w:shd w:val="clear" w:color="auto" w:fill="FFFFFF"/>
            <w:vAlign w:val="center"/>
          </w:tcPr>
          <w:p w14:paraId="772BDBBC"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Std. Error Mean</w:t>
            </w:r>
          </w:p>
        </w:tc>
        <w:tc>
          <w:tcPr>
            <w:tcW w:w="1061" w:type="pct"/>
            <w:gridSpan w:val="2"/>
            <w:shd w:val="clear" w:color="auto" w:fill="FFFFFF"/>
            <w:vAlign w:val="center"/>
          </w:tcPr>
          <w:p w14:paraId="6899B2CE"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95% Confidence Interval of the Difference</w:t>
            </w:r>
          </w:p>
        </w:tc>
        <w:tc>
          <w:tcPr>
            <w:tcW w:w="380" w:type="pct"/>
            <w:vMerge/>
            <w:shd w:val="clear" w:color="auto" w:fill="FFFFFF"/>
            <w:vAlign w:val="center"/>
          </w:tcPr>
          <w:p w14:paraId="6B6D7E3F"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380" w:type="pct"/>
            <w:vMerge/>
            <w:shd w:val="clear" w:color="auto" w:fill="FFFFFF"/>
            <w:vAlign w:val="center"/>
          </w:tcPr>
          <w:p w14:paraId="629128ED"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605" w:type="pct"/>
            <w:vMerge/>
            <w:shd w:val="clear" w:color="auto" w:fill="FFFFFF"/>
            <w:vAlign w:val="center"/>
          </w:tcPr>
          <w:p w14:paraId="75DBF79E"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r>
      <w:tr w:rsidR="00367753" w:rsidRPr="00976B15" w14:paraId="0430D536" w14:textId="77777777" w:rsidTr="00367753">
        <w:trPr>
          <w:cantSplit/>
        </w:trPr>
        <w:tc>
          <w:tcPr>
            <w:tcW w:w="972" w:type="pct"/>
            <w:gridSpan w:val="2"/>
            <w:vMerge/>
            <w:shd w:val="clear" w:color="auto" w:fill="FFFFFF"/>
            <w:vAlign w:val="center"/>
          </w:tcPr>
          <w:p w14:paraId="1F37E4A9"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443" w:type="pct"/>
            <w:vMerge/>
            <w:shd w:val="clear" w:color="auto" w:fill="FFFFFF"/>
            <w:vAlign w:val="center"/>
          </w:tcPr>
          <w:p w14:paraId="3E4BE8E2"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576" w:type="pct"/>
            <w:vMerge/>
            <w:shd w:val="clear" w:color="auto" w:fill="FFFFFF"/>
            <w:vAlign w:val="center"/>
          </w:tcPr>
          <w:p w14:paraId="0131F681"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583" w:type="pct"/>
            <w:vMerge/>
            <w:shd w:val="clear" w:color="auto" w:fill="FFFFFF"/>
            <w:vAlign w:val="center"/>
          </w:tcPr>
          <w:p w14:paraId="74CA6284"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584" w:type="pct"/>
            <w:shd w:val="clear" w:color="auto" w:fill="FFFFFF"/>
            <w:vAlign w:val="center"/>
          </w:tcPr>
          <w:p w14:paraId="13324FE1"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Lower</w:t>
            </w:r>
          </w:p>
        </w:tc>
        <w:tc>
          <w:tcPr>
            <w:tcW w:w="477" w:type="pct"/>
            <w:shd w:val="clear" w:color="auto" w:fill="FFFFFF"/>
            <w:vAlign w:val="center"/>
          </w:tcPr>
          <w:p w14:paraId="0C2F1560"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Upper</w:t>
            </w:r>
          </w:p>
        </w:tc>
        <w:tc>
          <w:tcPr>
            <w:tcW w:w="380" w:type="pct"/>
            <w:vMerge/>
            <w:shd w:val="clear" w:color="auto" w:fill="FFFFFF"/>
            <w:vAlign w:val="center"/>
          </w:tcPr>
          <w:p w14:paraId="0553C4EB"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380" w:type="pct"/>
            <w:vMerge/>
            <w:shd w:val="clear" w:color="auto" w:fill="FFFFFF"/>
            <w:vAlign w:val="center"/>
          </w:tcPr>
          <w:p w14:paraId="79B611F5"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c>
          <w:tcPr>
            <w:tcW w:w="605" w:type="pct"/>
            <w:vMerge/>
            <w:shd w:val="clear" w:color="auto" w:fill="FFFFFF"/>
            <w:vAlign w:val="center"/>
          </w:tcPr>
          <w:p w14:paraId="58DBD2BF" w14:textId="77777777" w:rsidR="00B31F80" w:rsidRPr="00976B15" w:rsidRDefault="00B31F80" w:rsidP="00D363B8">
            <w:pPr>
              <w:autoSpaceDE w:val="0"/>
              <w:autoSpaceDN w:val="0"/>
              <w:adjustRightInd w:val="0"/>
              <w:spacing w:after="0" w:line="240" w:lineRule="auto"/>
              <w:jc w:val="center"/>
              <w:rPr>
                <w:rFonts w:asciiTheme="majorBidi" w:hAnsiTheme="majorBidi" w:cstheme="majorBidi"/>
                <w:sz w:val="24"/>
                <w:szCs w:val="24"/>
              </w:rPr>
            </w:pPr>
          </w:p>
        </w:tc>
      </w:tr>
      <w:tr w:rsidR="00367753" w:rsidRPr="00976B15" w14:paraId="16E2B49F" w14:textId="77777777" w:rsidTr="00367753">
        <w:trPr>
          <w:cantSplit/>
        </w:trPr>
        <w:tc>
          <w:tcPr>
            <w:tcW w:w="302" w:type="pct"/>
            <w:shd w:val="clear" w:color="auto" w:fill="E0E0E0"/>
            <w:vAlign w:val="center"/>
          </w:tcPr>
          <w:p w14:paraId="60703AB4"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Pair 1</w:t>
            </w:r>
          </w:p>
        </w:tc>
        <w:tc>
          <w:tcPr>
            <w:tcW w:w="670" w:type="pct"/>
            <w:shd w:val="clear" w:color="auto" w:fill="E0E0E0"/>
            <w:vAlign w:val="center"/>
          </w:tcPr>
          <w:p w14:paraId="4C88ED2C"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Pretest - Postest</w:t>
            </w:r>
          </w:p>
        </w:tc>
        <w:tc>
          <w:tcPr>
            <w:tcW w:w="443" w:type="pct"/>
            <w:shd w:val="clear" w:color="auto" w:fill="FFFFFF"/>
            <w:vAlign w:val="center"/>
          </w:tcPr>
          <w:p w14:paraId="3BFF8C66"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-26.579</w:t>
            </w:r>
          </w:p>
        </w:tc>
        <w:tc>
          <w:tcPr>
            <w:tcW w:w="576" w:type="pct"/>
            <w:shd w:val="clear" w:color="auto" w:fill="FFFFFF"/>
            <w:vAlign w:val="center"/>
          </w:tcPr>
          <w:p w14:paraId="55B9EF9B"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13.955</w:t>
            </w:r>
          </w:p>
        </w:tc>
        <w:tc>
          <w:tcPr>
            <w:tcW w:w="583" w:type="pct"/>
            <w:shd w:val="clear" w:color="auto" w:fill="FFFFFF"/>
            <w:vAlign w:val="center"/>
          </w:tcPr>
          <w:p w14:paraId="592A033F"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2.264</w:t>
            </w:r>
          </w:p>
        </w:tc>
        <w:tc>
          <w:tcPr>
            <w:tcW w:w="584" w:type="pct"/>
            <w:shd w:val="clear" w:color="auto" w:fill="FFFFFF"/>
            <w:vAlign w:val="center"/>
          </w:tcPr>
          <w:p w14:paraId="3BCB5DFB"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-31.166</w:t>
            </w:r>
          </w:p>
        </w:tc>
        <w:tc>
          <w:tcPr>
            <w:tcW w:w="477" w:type="pct"/>
            <w:shd w:val="clear" w:color="auto" w:fill="FFFFFF"/>
            <w:vAlign w:val="center"/>
          </w:tcPr>
          <w:p w14:paraId="03E134B6"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-21.992</w:t>
            </w:r>
          </w:p>
        </w:tc>
        <w:tc>
          <w:tcPr>
            <w:tcW w:w="380" w:type="pct"/>
            <w:shd w:val="clear" w:color="auto" w:fill="FFFFFF"/>
            <w:vAlign w:val="center"/>
          </w:tcPr>
          <w:p w14:paraId="71AFEB61"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-11.741</w:t>
            </w:r>
          </w:p>
        </w:tc>
        <w:tc>
          <w:tcPr>
            <w:tcW w:w="380" w:type="pct"/>
            <w:shd w:val="clear" w:color="auto" w:fill="FFFFFF"/>
            <w:vAlign w:val="center"/>
          </w:tcPr>
          <w:p w14:paraId="04E5CA19"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37</w:t>
            </w:r>
          </w:p>
        </w:tc>
        <w:tc>
          <w:tcPr>
            <w:tcW w:w="605" w:type="pct"/>
            <w:shd w:val="clear" w:color="auto" w:fill="FFFFFF"/>
            <w:vAlign w:val="center"/>
          </w:tcPr>
          <w:p w14:paraId="7E86DD3F" w14:textId="77777777" w:rsidR="00B31F80" w:rsidRPr="00976B15" w:rsidRDefault="00B31F80" w:rsidP="00D363B8">
            <w:pPr>
              <w:autoSpaceDE w:val="0"/>
              <w:autoSpaceDN w:val="0"/>
              <w:adjustRightInd w:val="0"/>
              <w:spacing w:after="0" w:line="240" w:lineRule="auto"/>
              <w:ind w:left="60" w:right="60"/>
              <w:jc w:val="center"/>
              <w:rPr>
                <w:rFonts w:asciiTheme="majorBidi" w:hAnsiTheme="majorBidi" w:cstheme="majorBidi"/>
                <w:sz w:val="24"/>
                <w:szCs w:val="24"/>
              </w:rPr>
            </w:pPr>
            <w:r w:rsidRPr="00976B15">
              <w:rPr>
                <w:rFonts w:asciiTheme="majorBidi" w:hAnsiTheme="majorBidi" w:cstheme="majorBidi"/>
                <w:sz w:val="24"/>
                <w:szCs w:val="24"/>
              </w:rPr>
              <w:t>.000</w:t>
            </w:r>
          </w:p>
        </w:tc>
      </w:tr>
    </w:tbl>
    <w:p w14:paraId="1237FF9F" w14:textId="77777777" w:rsidR="00B31F80" w:rsidRPr="00D363B8" w:rsidRDefault="00B31F80" w:rsidP="00D363B8">
      <w:pPr>
        <w:autoSpaceDE w:val="0"/>
        <w:autoSpaceDN w:val="0"/>
        <w:adjustRightInd w:val="0"/>
        <w:spacing w:after="0" w:line="240" w:lineRule="auto"/>
        <w:rPr>
          <w:rFonts w:ascii="Sakkal Majalla" w:hAnsi="Sakkal Majalla" w:cs="Sakkal Majalla"/>
          <w:sz w:val="10"/>
          <w:szCs w:val="10"/>
        </w:rPr>
      </w:pPr>
    </w:p>
    <w:p w14:paraId="095631A9" w14:textId="77777777" w:rsidR="00B31F80" w:rsidRDefault="00B31F80" w:rsidP="00D363B8">
      <w:pPr>
        <w:bidi/>
        <w:spacing w:after="0" w:line="240" w:lineRule="auto"/>
        <w:ind w:firstLine="566"/>
        <w:jc w:val="both"/>
        <w:rPr>
          <w:rFonts w:ascii="Sakkal Majalla" w:hAnsi="Sakkal Majalla" w:cs="Sakkal Majalla"/>
          <w:sz w:val="32"/>
          <w:szCs w:val="32"/>
          <w:lang w:val="id-ID"/>
        </w:rPr>
      </w:pPr>
      <w:r w:rsidRPr="00976B15">
        <w:rPr>
          <w:rFonts w:ascii="Sakkal Majalla" w:hAnsi="Sakkal Majalla" w:cs="Sakkal Majalla"/>
          <w:sz w:val="32"/>
          <w:szCs w:val="32"/>
          <w:rtl/>
          <w:lang w:val="id-ID"/>
        </w:rPr>
        <w:t xml:space="preserve">ومن هذا الجدول يتضح أن نتيجة مستوى الدلالة </w:t>
      </w:r>
      <w:r w:rsidRPr="00976B15">
        <w:rPr>
          <w:rFonts w:asciiTheme="majorBidi" w:hAnsiTheme="majorBidi" w:cstheme="majorBidi"/>
          <w:sz w:val="24"/>
          <w:szCs w:val="24"/>
        </w:rPr>
        <w:t>Sig. (2-tailed</w:t>
      </w:r>
      <w:proofErr w:type="gramStart"/>
      <w:r w:rsidRPr="00976B15">
        <w:rPr>
          <w:rFonts w:asciiTheme="majorBidi" w:hAnsiTheme="majorBidi" w:cstheme="majorBidi"/>
          <w:sz w:val="24"/>
          <w:szCs w:val="24"/>
        </w:rPr>
        <w:t>)</w:t>
      </w:r>
      <w:r w:rsidRPr="00976B15">
        <w:rPr>
          <w:rFonts w:asciiTheme="majorBidi" w:hAnsiTheme="majorBidi" w:cstheme="majorBidi"/>
          <w:sz w:val="24"/>
          <w:szCs w:val="24"/>
          <w:rtl/>
          <w:lang w:val="id-ID"/>
        </w:rPr>
        <w:t>0</w:t>
      </w:r>
      <w:proofErr w:type="gramEnd"/>
      <w:r w:rsidRPr="00976B15">
        <w:rPr>
          <w:rFonts w:asciiTheme="majorBidi" w:hAnsiTheme="majorBidi" w:cstheme="majorBidi"/>
          <w:sz w:val="24"/>
          <w:szCs w:val="24"/>
          <w:rtl/>
          <w:lang w:val="id-ID"/>
        </w:rPr>
        <w:t>،00</w:t>
      </w:r>
      <w:r w:rsidRPr="00976B15">
        <w:rPr>
          <w:rFonts w:ascii="Sakkal Majalla" w:hAnsi="Sakkal Majalla" w:cs="Sakkal Majalla"/>
          <w:sz w:val="24"/>
          <w:szCs w:val="24"/>
          <w:rtl/>
          <w:lang w:val="id-ID"/>
        </w:rPr>
        <w:t xml:space="preserve"> </w:t>
      </w:r>
      <w:r w:rsidRPr="00976B15">
        <w:rPr>
          <w:rFonts w:ascii="Sakkal Majalla" w:hAnsi="Sakkal Majalla" w:cs="Sakkal Majalla"/>
          <w:sz w:val="32"/>
          <w:szCs w:val="32"/>
          <w:rtl/>
          <w:lang w:val="id-ID"/>
        </w:rPr>
        <w:t>، وهي أصغر من نتيجة مستوى الدلالة 0،05 فيدل على أن الفرض الصفري</w:t>
      </w:r>
      <w:r w:rsidRPr="00976B15">
        <w:rPr>
          <w:rFonts w:ascii="Sakkal Majalla" w:hAnsi="Sakkal Majalla" w:cs="Sakkal Majalla"/>
          <w:sz w:val="32"/>
          <w:szCs w:val="32"/>
          <w:lang w:val="id-ID"/>
        </w:rPr>
        <w:t>(</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مردود والفرض البديل</w:t>
      </w:r>
      <w:r w:rsidRPr="00976B15">
        <w:rPr>
          <w:rFonts w:ascii="Sakkal Majalla" w:hAnsi="Sakkal Majalla" w:cs="Sakkal Majalla"/>
          <w:sz w:val="32"/>
          <w:szCs w:val="32"/>
        </w:rPr>
        <w:t>(</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oMath>
      <w:r w:rsidRPr="00976B15">
        <w:rPr>
          <w:rFonts w:ascii="Sakkal Majalla" w:hAnsi="Sakkal Majalla" w:cs="Sakkal Majalla"/>
          <w:sz w:val="32"/>
          <w:szCs w:val="32"/>
        </w:rPr>
        <w:t>)</w:t>
      </w:r>
      <w:r w:rsidRPr="00976B15">
        <w:rPr>
          <w:rFonts w:ascii="Sakkal Majalla" w:hAnsi="Sakkal Majalla" w:cs="Sakkal Majalla"/>
          <w:sz w:val="32"/>
          <w:szCs w:val="32"/>
          <w:rtl/>
          <w:lang w:val="id-ID"/>
        </w:rPr>
        <w:t xml:space="preserve"> مقبول. إن تطوير </w:t>
      </w:r>
      <w:bookmarkStart w:id="16" w:name="_Hlk204539871"/>
      <w:r w:rsidRPr="00976B15">
        <w:rPr>
          <w:rFonts w:ascii="Sakkal Majalla" w:eastAsia="Times New Roman" w:hAnsi="Sakkal Majalla" w:cs="Sakkal Majalla"/>
          <w:sz w:val="32"/>
          <w:szCs w:val="32"/>
          <w:rtl/>
          <w:lang w:eastAsia="en-ID"/>
        </w:rPr>
        <w:t xml:space="preserve">الوسيلة التفاعلية  </w:t>
      </w:r>
      <w:r w:rsidRPr="00976B15">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32"/>
          <w:szCs w:val="32"/>
          <w:lang w:eastAsia="id-ID"/>
        </w:rPr>
        <w:t xml:space="preserve"> </w:t>
      </w:r>
      <w:r w:rsidRPr="00976B15">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24"/>
          <w:szCs w:val="24"/>
          <w:rtl/>
          <w:lang w:eastAsia="en-ID"/>
        </w:rPr>
        <w:t xml:space="preserve">  </w:t>
      </w:r>
      <w:r w:rsidRPr="00976B15">
        <w:rPr>
          <w:rFonts w:ascii="Sakkal Majalla" w:eastAsia="Times New Roman" w:hAnsi="Sakkal Majalla" w:cs="Sakkal Majalla"/>
          <w:sz w:val="32"/>
          <w:szCs w:val="32"/>
          <w:rtl/>
          <w:lang w:eastAsia="en-ID"/>
        </w:rPr>
        <w:t>على أساس المدخل السياقي لترقية مهارة القراءة فعال</w:t>
      </w:r>
      <w:r w:rsidRPr="00976B15">
        <w:rPr>
          <w:rFonts w:ascii="Sakkal Majalla" w:hAnsi="Sakkal Majalla" w:cs="Sakkal Majalla"/>
          <w:sz w:val="32"/>
          <w:szCs w:val="32"/>
          <w:rtl/>
          <w:lang w:val="id-ID"/>
        </w:rPr>
        <w:t>.</w:t>
      </w:r>
      <w:bookmarkEnd w:id="16"/>
    </w:p>
    <w:p w14:paraId="21E13E11" w14:textId="77777777" w:rsidR="00D363B8" w:rsidRPr="00976B15" w:rsidRDefault="00D363B8" w:rsidP="00D363B8">
      <w:pPr>
        <w:bidi/>
        <w:spacing w:after="0" w:line="240" w:lineRule="auto"/>
        <w:ind w:firstLine="566"/>
        <w:jc w:val="both"/>
        <w:rPr>
          <w:rFonts w:ascii="Sakkal Majalla" w:hAnsi="Sakkal Majalla" w:cs="Sakkal Majalla"/>
          <w:sz w:val="32"/>
          <w:szCs w:val="32"/>
          <w:lang w:val="id-ID"/>
        </w:rPr>
      </w:pPr>
    </w:p>
    <w:p w14:paraId="27AC6E35" w14:textId="77777777" w:rsidR="00B32102" w:rsidRPr="00976B15" w:rsidRDefault="00B32102" w:rsidP="00986EE8">
      <w:pPr>
        <w:numPr>
          <w:ilvl w:val="0"/>
          <w:numId w:val="2"/>
        </w:numPr>
        <w:pBdr>
          <w:top w:val="nil"/>
          <w:left w:val="nil"/>
          <w:bottom w:val="nil"/>
          <w:right w:val="nil"/>
          <w:between w:val="nil"/>
        </w:pBdr>
        <w:bidi/>
        <w:spacing w:after="0" w:line="240" w:lineRule="auto"/>
        <w:ind w:left="566" w:hanging="284"/>
        <w:jc w:val="both"/>
        <w:rPr>
          <w:rFonts w:ascii="Sakkal Majalla" w:hAnsi="Sakkal Majalla" w:cs="Sakkal Majalla"/>
          <w:b/>
          <w:bCs/>
          <w:sz w:val="32"/>
          <w:szCs w:val="32"/>
        </w:rPr>
      </w:pPr>
      <w:r w:rsidRPr="00976B15">
        <w:rPr>
          <w:rFonts w:ascii="Sakkal Majalla" w:hAnsi="Sakkal Majalla" w:cs="Sakkal Majalla"/>
          <w:b/>
          <w:bCs/>
          <w:sz w:val="32"/>
          <w:szCs w:val="32"/>
          <w:rtl/>
        </w:rPr>
        <w:t>تحليل نتائج الاستبانة</w:t>
      </w:r>
    </w:p>
    <w:p w14:paraId="3FC11FF1" w14:textId="4D31ABC7" w:rsidR="00B32102" w:rsidRPr="00976B15" w:rsidRDefault="00B32102" w:rsidP="00B90FE3">
      <w:pPr>
        <w:bidi/>
        <w:ind w:firstLine="566"/>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لدع</w:t>
      </w:r>
      <w:r w:rsidR="00B90FE3">
        <w:rPr>
          <w:rFonts w:ascii="Sakkal Majalla" w:hAnsi="Sakkal Majalla" w:cs="Sakkal Majalla"/>
          <w:sz w:val="32"/>
          <w:szCs w:val="32"/>
          <w:rtl/>
          <w:lang w:val="id-ID"/>
        </w:rPr>
        <w:t>م صحة البيانات من الاستجابة قام</w:t>
      </w:r>
      <w:r w:rsidRPr="00976B15">
        <w:rPr>
          <w:rFonts w:ascii="Sakkal Majalla" w:hAnsi="Sakkal Majalla" w:cs="Sakkal Majalla"/>
          <w:sz w:val="32"/>
          <w:szCs w:val="32"/>
          <w:rtl/>
          <w:lang w:val="id-ID"/>
        </w:rPr>
        <w:t xml:space="preserve"> الباحث بتوزيع ورقة الاستبانة بعد إجراء </w:t>
      </w:r>
      <w:bookmarkStart w:id="17" w:name="_Hlk204545287"/>
      <w:r w:rsidRPr="00976B15">
        <w:rPr>
          <w:rFonts w:ascii="Sakkal Majalla" w:eastAsia="Times New Roman" w:hAnsi="Sakkal Majalla" w:cs="Sakkal Majalla"/>
          <w:sz w:val="32"/>
          <w:szCs w:val="32"/>
          <w:rtl/>
          <w:lang w:eastAsia="en-ID"/>
        </w:rPr>
        <w:t xml:space="preserve">الوسيلة التفاعلية  </w:t>
      </w:r>
      <w:r w:rsidRPr="00976B15">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32"/>
          <w:szCs w:val="32"/>
          <w:lang w:eastAsia="id-ID"/>
        </w:rPr>
        <w:t xml:space="preserve"> </w:t>
      </w:r>
      <w:r w:rsidRPr="00976B15">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32"/>
          <w:szCs w:val="32"/>
          <w:rtl/>
          <w:lang w:eastAsia="en-ID"/>
        </w:rPr>
        <w:t xml:space="preserve">  على أساس المدخل السياقي لترقية مهارة القراءة</w:t>
      </w:r>
      <w:bookmarkEnd w:id="17"/>
      <w:r w:rsidRPr="00976B15">
        <w:rPr>
          <w:rFonts w:ascii="Sakkal Majalla" w:hAnsi="Sakkal Majalla" w:cs="Sakkal Majalla"/>
          <w:sz w:val="32"/>
          <w:szCs w:val="32"/>
          <w:rtl/>
          <w:lang w:val="id-ID"/>
        </w:rPr>
        <w:t xml:space="preserve">. </w:t>
      </w:r>
    </w:p>
    <w:p w14:paraId="03A955DE" w14:textId="77777777" w:rsidR="00B32102" w:rsidRPr="00976B15" w:rsidRDefault="00B32102" w:rsidP="00B32102">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10</w:t>
      </w:r>
    </w:p>
    <w:p w14:paraId="05D44BD4" w14:textId="124FCC9D" w:rsidR="00B32102" w:rsidRPr="00976B15" w:rsidRDefault="00B32102" w:rsidP="00B32102">
      <w:pPr>
        <w:bidi/>
        <w:spacing w:after="0" w:line="240" w:lineRule="auto"/>
        <w:ind w:left="-1"/>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تصريحات الاستبانة</w:t>
      </w:r>
    </w:p>
    <w:tbl>
      <w:tblPr>
        <w:tblStyle w:val="TableGrid"/>
        <w:bidiVisual/>
        <w:tblW w:w="9355" w:type="dxa"/>
        <w:tblInd w:w="107" w:type="dxa"/>
        <w:tblLook w:val="04A0" w:firstRow="1" w:lastRow="0" w:firstColumn="1" w:lastColumn="0" w:noHBand="0" w:noVBand="1"/>
      </w:tblPr>
      <w:tblGrid>
        <w:gridCol w:w="708"/>
        <w:gridCol w:w="4253"/>
        <w:gridCol w:w="1134"/>
        <w:gridCol w:w="992"/>
        <w:gridCol w:w="992"/>
        <w:gridCol w:w="1276"/>
      </w:tblGrid>
      <w:tr w:rsidR="00B32102" w:rsidRPr="00976B15" w14:paraId="4095E910" w14:textId="77777777" w:rsidTr="00B32102">
        <w:tc>
          <w:tcPr>
            <w:tcW w:w="708" w:type="dxa"/>
            <w:vMerge w:val="restart"/>
            <w:shd w:val="clear" w:color="auto" w:fill="C6D9F1" w:themeFill="text2" w:themeFillTint="33"/>
            <w:vAlign w:val="center"/>
          </w:tcPr>
          <w:p w14:paraId="4A8944DF"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رقم</w:t>
            </w:r>
          </w:p>
        </w:tc>
        <w:tc>
          <w:tcPr>
            <w:tcW w:w="4253" w:type="dxa"/>
            <w:vMerge w:val="restart"/>
            <w:shd w:val="clear" w:color="auto" w:fill="C6D9F1" w:themeFill="text2" w:themeFillTint="33"/>
            <w:vAlign w:val="center"/>
          </w:tcPr>
          <w:p w14:paraId="0F23EBD1"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التصريحات</w:t>
            </w:r>
          </w:p>
        </w:tc>
        <w:tc>
          <w:tcPr>
            <w:tcW w:w="4394" w:type="dxa"/>
            <w:gridSpan w:val="4"/>
            <w:shd w:val="clear" w:color="auto" w:fill="C6D9F1" w:themeFill="text2" w:themeFillTint="33"/>
          </w:tcPr>
          <w:p w14:paraId="701A6B5E"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بنود الإجابة</w:t>
            </w:r>
          </w:p>
        </w:tc>
      </w:tr>
      <w:tr w:rsidR="00B32102" w:rsidRPr="00976B15" w14:paraId="6C4A5CC1" w14:textId="77777777" w:rsidTr="00B32102">
        <w:tc>
          <w:tcPr>
            <w:tcW w:w="708" w:type="dxa"/>
            <w:vMerge/>
            <w:shd w:val="clear" w:color="auto" w:fill="C6D9F1" w:themeFill="text2" w:themeFillTint="33"/>
          </w:tcPr>
          <w:p w14:paraId="521AE4A7"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4253" w:type="dxa"/>
            <w:vMerge/>
            <w:shd w:val="clear" w:color="auto" w:fill="C6D9F1" w:themeFill="text2" w:themeFillTint="33"/>
          </w:tcPr>
          <w:p w14:paraId="6CC2AC56"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134" w:type="dxa"/>
            <w:shd w:val="clear" w:color="auto" w:fill="C6D9F1" w:themeFill="text2" w:themeFillTint="33"/>
            <w:vAlign w:val="center"/>
          </w:tcPr>
          <w:p w14:paraId="035A5F00"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موافق جدا</w:t>
            </w:r>
          </w:p>
        </w:tc>
        <w:tc>
          <w:tcPr>
            <w:tcW w:w="992" w:type="dxa"/>
            <w:shd w:val="clear" w:color="auto" w:fill="C6D9F1" w:themeFill="text2" w:themeFillTint="33"/>
            <w:vAlign w:val="center"/>
          </w:tcPr>
          <w:p w14:paraId="3CFB2AF0"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موافق</w:t>
            </w:r>
          </w:p>
        </w:tc>
        <w:tc>
          <w:tcPr>
            <w:tcW w:w="992" w:type="dxa"/>
            <w:shd w:val="clear" w:color="auto" w:fill="C6D9F1" w:themeFill="text2" w:themeFillTint="33"/>
            <w:vAlign w:val="center"/>
          </w:tcPr>
          <w:p w14:paraId="0AAB0BE9"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غير موافق</w:t>
            </w:r>
          </w:p>
        </w:tc>
        <w:tc>
          <w:tcPr>
            <w:tcW w:w="1276" w:type="dxa"/>
            <w:shd w:val="clear" w:color="auto" w:fill="C6D9F1" w:themeFill="text2" w:themeFillTint="33"/>
            <w:vAlign w:val="center"/>
          </w:tcPr>
          <w:p w14:paraId="5EF4B180" w14:textId="77777777" w:rsidR="00B32102" w:rsidRPr="00976B15" w:rsidRDefault="00B32102" w:rsidP="00B32102">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غير موافق جدا</w:t>
            </w:r>
          </w:p>
        </w:tc>
      </w:tr>
      <w:tr w:rsidR="00B32102" w:rsidRPr="00976B15" w14:paraId="1CF8E014" w14:textId="77777777" w:rsidTr="00B32102">
        <w:tc>
          <w:tcPr>
            <w:tcW w:w="708" w:type="dxa"/>
          </w:tcPr>
          <w:p w14:paraId="7BD54F79"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4253" w:type="dxa"/>
          </w:tcPr>
          <w:p w14:paraId="4156BC6F" w14:textId="7F5B7C48" w:rsidR="00B32102" w:rsidRPr="00976B15" w:rsidRDefault="00B32102" w:rsidP="00B32102">
            <w:pPr>
              <w:bidi/>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أنا مهتم بتعلم مهارة القراءة باستخدام وسيلة</w:t>
            </w:r>
            <w:r w:rsidRPr="00976B15">
              <w:rPr>
                <w:rFonts w:ascii="Sakkal Majalla" w:eastAsia="Times New Roman" w:hAnsi="Sakkal Majalla" w:cs="Sakkal Majalla" w:hint="cs"/>
                <w:sz w:val="32"/>
                <w:szCs w:val="32"/>
                <w:rtl/>
                <w:lang w:eastAsia="en-ID"/>
              </w:rPr>
              <w:t xml:space="preserve"> </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Articulate Storyline</w:t>
            </w:r>
          </w:p>
        </w:tc>
        <w:tc>
          <w:tcPr>
            <w:tcW w:w="1134" w:type="dxa"/>
          </w:tcPr>
          <w:p w14:paraId="3787C252"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6E368F04"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3E197461"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719284AD"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49AE3EA7" w14:textId="77777777" w:rsidTr="00B32102">
        <w:tc>
          <w:tcPr>
            <w:tcW w:w="708" w:type="dxa"/>
          </w:tcPr>
          <w:p w14:paraId="12B9233B"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4253" w:type="dxa"/>
          </w:tcPr>
          <w:p w14:paraId="6389383E" w14:textId="65DE1B4E"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تعلم بالوسيلة </w:t>
            </w:r>
            <w:r w:rsidRPr="00976B15">
              <w:rPr>
                <w:rFonts w:asciiTheme="majorBidi" w:eastAsia="Times New Roman" w:hAnsiTheme="majorBidi" w:cstheme="majorBidi"/>
                <w:i/>
                <w:iCs/>
                <w:sz w:val="24"/>
                <w:szCs w:val="24"/>
                <w:lang w:eastAsia="en-ID"/>
              </w:rPr>
              <w:t>Articulate Storyline</w:t>
            </w:r>
            <w:r w:rsidRPr="00976B15">
              <w:rPr>
                <w:rFonts w:ascii="Sakkal Majalla" w:eastAsia="Times New Roman" w:hAnsi="Sakkal Majalla" w:cs="Sakkal Majalla" w:hint="cs"/>
                <w:sz w:val="32"/>
                <w:szCs w:val="32"/>
                <w:rtl/>
                <w:lang w:eastAsia="en-ID"/>
              </w:rPr>
              <w:t xml:space="preserve"> </w:t>
            </w:r>
            <w:r w:rsidRPr="00976B15">
              <w:rPr>
                <w:rFonts w:ascii="Sakkal Majalla" w:eastAsia="Times New Roman" w:hAnsi="Sakkal Majalla" w:cs="Sakkal Majalla"/>
                <w:sz w:val="32"/>
                <w:szCs w:val="32"/>
                <w:rtl/>
                <w:lang w:eastAsia="en-ID"/>
              </w:rPr>
              <w:t>مع المدخل السياقي يجعل من السهل علي تذكر وفهم المادة</w:t>
            </w:r>
          </w:p>
        </w:tc>
        <w:tc>
          <w:tcPr>
            <w:tcW w:w="1134" w:type="dxa"/>
          </w:tcPr>
          <w:p w14:paraId="223F8A00"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7A9DF5EB"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18F022FF"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4F7B5665"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55A91955" w14:textId="77777777" w:rsidTr="00B32102">
        <w:tc>
          <w:tcPr>
            <w:tcW w:w="708" w:type="dxa"/>
          </w:tcPr>
          <w:p w14:paraId="3CA65DF7"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4253" w:type="dxa"/>
          </w:tcPr>
          <w:p w14:paraId="556FA9A4" w14:textId="77777777" w:rsidR="00B32102" w:rsidRPr="00976B15" w:rsidRDefault="00B32102" w:rsidP="00B32102">
            <w:pPr>
              <w:bidi/>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 xml:space="preserve">أنا متحمس جدًا لتعزيز حماسي للدراسة عند </w:t>
            </w:r>
            <w:r w:rsidRPr="00976B15">
              <w:rPr>
                <w:rFonts w:ascii="Sakkal Majalla" w:eastAsia="Times New Roman" w:hAnsi="Sakkal Majalla" w:cs="Sakkal Majalla"/>
                <w:sz w:val="32"/>
                <w:szCs w:val="32"/>
                <w:rtl/>
                <w:lang w:eastAsia="en-ID"/>
              </w:rPr>
              <w:lastRenderedPageBreak/>
              <w:t>استخدام هذه الوسائل والمدخل</w:t>
            </w:r>
          </w:p>
        </w:tc>
        <w:tc>
          <w:tcPr>
            <w:tcW w:w="1134" w:type="dxa"/>
          </w:tcPr>
          <w:p w14:paraId="37CBDB69"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22AD1507"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650C64C3"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27828806"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53BEE54F" w14:textId="77777777" w:rsidTr="00B32102">
        <w:tc>
          <w:tcPr>
            <w:tcW w:w="708" w:type="dxa"/>
          </w:tcPr>
          <w:p w14:paraId="533DB2D6"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lastRenderedPageBreak/>
              <w:t>4</w:t>
            </w:r>
          </w:p>
        </w:tc>
        <w:tc>
          <w:tcPr>
            <w:tcW w:w="4253" w:type="dxa"/>
          </w:tcPr>
          <w:p w14:paraId="0102973C" w14:textId="77777777"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باستخدام هذه الوسائل والمدخل، اكتسبت تجربة جديدة في تعلم مهارة القراءة</w:t>
            </w:r>
          </w:p>
        </w:tc>
        <w:tc>
          <w:tcPr>
            <w:tcW w:w="1134" w:type="dxa"/>
          </w:tcPr>
          <w:p w14:paraId="5B7083F4"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06831976"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6E747F6F"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0649AEAD"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357A77D6" w14:textId="77777777" w:rsidTr="00B32102">
        <w:tc>
          <w:tcPr>
            <w:tcW w:w="708" w:type="dxa"/>
          </w:tcPr>
          <w:p w14:paraId="5D6FE5F5"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5</w:t>
            </w:r>
          </w:p>
        </w:tc>
        <w:tc>
          <w:tcPr>
            <w:tcW w:w="4253" w:type="dxa"/>
          </w:tcPr>
          <w:p w14:paraId="28D5D52D" w14:textId="00D5B1BE"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تعلم باستخدام وسيلة</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Articulate Storyline</w:t>
            </w:r>
            <w:r w:rsidRPr="00976B15">
              <w:rPr>
                <w:rFonts w:ascii="Sakkal Majalla" w:eastAsia="Times New Roman" w:hAnsi="Sakkal Majalla" w:cs="Sakkal Majalla" w:hint="cs"/>
                <w:i/>
                <w:iCs/>
                <w:sz w:val="32"/>
                <w:szCs w:val="32"/>
                <w:rtl/>
                <w:lang w:eastAsia="en-ID"/>
              </w:rPr>
              <w:t xml:space="preserve"> </w:t>
            </w:r>
            <w:r w:rsidRPr="00976B15">
              <w:rPr>
                <w:rFonts w:ascii="Sakkal Majalla" w:eastAsia="Times New Roman" w:hAnsi="Sakkal Majalla" w:cs="Sakkal Majalla"/>
                <w:sz w:val="32"/>
                <w:szCs w:val="32"/>
                <w:rtl/>
                <w:lang w:eastAsia="en-ID"/>
              </w:rPr>
              <w:t>والمدخل السياقي يحسن نتائج التعلم</w:t>
            </w:r>
          </w:p>
        </w:tc>
        <w:tc>
          <w:tcPr>
            <w:tcW w:w="1134" w:type="dxa"/>
          </w:tcPr>
          <w:p w14:paraId="2E5FEBC7"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30E4EF43"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59BB9922"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0CEE853F"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47BBAB5E" w14:textId="77777777" w:rsidTr="00B32102">
        <w:tc>
          <w:tcPr>
            <w:tcW w:w="708" w:type="dxa"/>
          </w:tcPr>
          <w:p w14:paraId="36541E31"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6</w:t>
            </w:r>
          </w:p>
        </w:tc>
        <w:tc>
          <w:tcPr>
            <w:tcW w:w="4253" w:type="dxa"/>
          </w:tcPr>
          <w:p w14:paraId="54170249" w14:textId="191B87E7"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تعلم مهارة القراءة باستخدام وسيلة</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Articulate Storyline</w:t>
            </w:r>
            <w:r w:rsidRPr="00976B15">
              <w:rPr>
                <w:rFonts w:ascii="Sakkal Majalla" w:eastAsia="Times New Roman" w:hAnsi="Sakkal Majalla" w:cs="Sakkal Majalla" w:hint="cs"/>
                <w:i/>
                <w:iCs/>
                <w:sz w:val="32"/>
                <w:szCs w:val="32"/>
                <w:rtl/>
                <w:lang w:eastAsia="en-ID"/>
              </w:rPr>
              <w:t xml:space="preserve"> </w:t>
            </w:r>
            <w:r w:rsidRPr="00976B15">
              <w:rPr>
                <w:rFonts w:ascii="Sakkal Majalla" w:eastAsia="Times New Roman" w:hAnsi="Sakkal Majalla" w:cs="Sakkal Majalla"/>
                <w:sz w:val="32"/>
                <w:szCs w:val="32"/>
                <w:rtl/>
                <w:lang w:eastAsia="en-ID"/>
              </w:rPr>
              <w:t>يجعل جو التعلم أكثر متعة</w:t>
            </w:r>
          </w:p>
        </w:tc>
        <w:tc>
          <w:tcPr>
            <w:tcW w:w="1134" w:type="dxa"/>
          </w:tcPr>
          <w:p w14:paraId="11BF851C"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7B624DCC"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054F8805"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5721D380"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37B29B9E" w14:textId="77777777" w:rsidTr="00B32102">
        <w:tc>
          <w:tcPr>
            <w:tcW w:w="708" w:type="dxa"/>
          </w:tcPr>
          <w:p w14:paraId="05AA1523"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7</w:t>
            </w:r>
          </w:p>
        </w:tc>
        <w:tc>
          <w:tcPr>
            <w:tcW w:w="4253" w:type="dxa"/>
          </w:tcPr>
          <w:p w14:paraId="68F986FA" w14:textId="485076F0"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تعلم مهارة القراءة باستخدام وسيلة</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Articulate Storyline</w:t>
            </w:r>
            <w:r w:rsidRPr="00976B15">
              <w:rPr>
                <w:rFonts w:ascii="Sakkal Majalla" w:eastAsia="Times New Roman" w:hAnsi="Sakkal Majalla" w:cs="Sakkal Majalla" w:hint="cs"/>
                <w:sz w:val="32"/>
                <w:szCs w:val="32"/>
                <w:rtl/>
                <w:lang w:eastAsia="en-ID"/>
              </w:rPr>
              <w:t xml:space="preserve"> </w:t>
            </w:r>
            <w:r w:rsidRPr="00976B15">
              <w:rPr>
                <w:rFonts w:ascii="Sakkal Majalla" w:eastAsia="Times New Roman" w:hAnsi="Sakkal Majalla" w:cs="Sakkal Majalla"/>
                <w:sz w:val="32"/>
                <w:szCs w:val="32"/>
                <w:rtl/>
                <w:lang w:eastAsia="en-ID"/>
              </w:rPr>
              <w:t xml:space="preserve">يزيد دافعية </w:t>
            </w:r>
            <w:r w:rsidRPr="00976B15">
              <w:rPr>
                <w:rFonts w:ascii="Sakkal Majalla" w:eastAsia="Traditional Arabic" w:hAnsi="Sakkal Majalla" w:cs="Sakkal Majalla"/>
                <w:sz w:val="32"/>
                <w:szCs w:val="32"/>
                <w:rtl/>
                <w:lang w:eastAsia="id-ID" w:bidi="ar-EG"/>
              </w:rPr>
              <w:t>التلاميذ</w:t>
            </w:r>
            <w:r w:rsidRPr="00976B15">
              <w:rPr>
                <w:rFonts w:ascii="Sakkal Majalla" w:eastAsia="Times New Roman" w:hAnsi="Sakkal Majalla" w:cs="Sakkal Majalla"/>
                <w:sz w:val="32"/>
                <w:szCs w:val="32"/>
                <w:rtl/>
                <w:lang w:eastAsia="en-ID"/>
              </w:rPr>
              <w:t xml:space="preserve"> في التعلم</w:t>
            </w:r>
          </w:p>
        </w:tc>
        <w:tc>
          <w:tcPr>
            <w:tcW w:w="1134" w:type="dxa"/>
          </w:tcPr>
          <w:p w14:paraId="47BC058D"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132DDF2C"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61D75281"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1C850F8F"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58CA95B5" w14:textId="77777777" w:rsidTr="00B32102">
        <w:tc>
          <w:tcPr>
            <w:tcW w:w="708" w:type="dxa"/>
          </w:tcPr>
          <w:p w14:paraId="5A08DEDA"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8</w:t>
            </w:r>
          </w:p>
        </w:tc>
        <w:tc>
          <w:tcPr>
            <w:tcW w:w="4253" w:type="dxa"/>
          </w:tcPr>
          <w:p w14:paraId="215A44F6" w14:textId="095462DF" w:rsidR="00B32102" w:rsidRPr="00976B15" w:rsidRDefault="00B32102" w:rsidP="00B32102">
            <w:pPr>
              <w:bidi/>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أشعر بسهولة تذكر المفردات باستخدام وسيلة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hint="cs"/>
                <w:i/>
                <w:iCs/>
                <w:sz w:val="32"/>
                <w:szCs w:val="32"/>
                <w:rtl/>
                <w:lang w:eastAsia="en-ID"/>
              </w:rPr>
              <w:t xml:space="preserve"> </w:t>
            </w:r>
            <w:r w:rsidRPr="00976B15">
              <w:rPr>
                <w:rFonts w:asciiTheme="majorBidi" w:eastAsia="Times New Roman" w:hAnsiTheme="majorBidi" w:cstheme="majorBidi"/>
                <w:i/>
                <w:iCs/>
                <w:sz w:val="24"/>
                <w:szCs w:val="24"/>
                <w:lang w:eastAsia="en-ID"/>
              </w:rPr>
              <w:t>Articulate Storyline</w:t>
            </w:r>
          </w:p>
        </w:tc>
        <w:tc>
          <w:tcPr>
            <w:tcW w:w="1134" w:type="dxa"/>
          </w:tcPr>
          <w:p w14:paraId="1F145D32"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6B481A1B"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481E80EF"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554525DE"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r w:rsidR="00B32102" w:rsidRPr="00976B15" w14:paraId="3E6A9647" w14:textId="77777777" w:rsidTr="00B32102">
        <w:tc>
          <w:tcPr>
            <w:tcW w:w="708" w:type="dxa"/>
          </w:tcPr>
          <w:p w14:paraId="6EDE1558" w14:textId="77777777" w:rsidR="00B32102" w:rsidRPr="00976B15" w:rsidRDefault="00B32102" w:rsidP="00B32102">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9</w:t>
            </w:r>
          </w:p>
        </w:tc>
        <w:tc>
          <w:tcPr>
            <w:tcW w:w="4253" w:type="dxa"/>
          </w:tcPr>
          <w:p w14:paraId="58E5D3F1" w14:textId="13435C04" w:rsidR="00B32102" w:rsidRPr="00976B15" w:rsidRDefault="00B32102" w:rsidP="00B32102">
            <w:pPr>
              <w:bidi/>
              <w:jc w:val="both"/>
              <w:rPr>
                <w:rFonts w:ascii="Sakkal Majalla" w:eastAsia="Times New Roman" w:hAnsi="Sakkal Majalla" w:cs="Sakkal Majalla"/>
                <w:sz w:val="32"/>
                <w:szCs w:val="32"/>
                <w:lang w:eastAsia="en-ID"/>
              </w:rPr>
            </w:pPr>
            <w:r w:rsidRPr="00976B15">
              <w:rPr>
                <w:rFonts w:ascii="Sakkal Majalla" w:eastAsia="Times New Roman" w:hAnsi="Sakkal Majalla" w:cs="Sakkal Majalla"/>
                <w:sz w:val="32"/>
                <w:szCs w:val="32"/>
                <w:rtl/>
                <w:lang w:eastAsia="en-ID"/>
              </w:rPr>
              <w:t>أفهم المواد المقدمة في وسائط</w:t>
            </w:r>
            <w:r w:rsidRPr="00976B15">
              <w:rPr>
                <w:rFonts w:ascii="Sakkal Majalla" w:eastAsia="Times New Roman" w:hAnsi="Sakkal Majalla" w:cs="Sakkal Majalla"/>
                <w:sz w:val="32"/>
                <w:szCs w:val="32"/>
                <w:lang w:eastAsia="en-ID"/>
              </w:rPr>
              <w:t xml:space="preserve"> </w:t>
            </w:r>
            <w:r w:rsidRPr="00976B15">
              <w:rPr>
                <w:rFonts w:asciiTheme="majorBidi" w:eastAsia="Times New Roman" w:hAnsiTheme="majorBidi" w:cstheme="majorBidi"/>
                <w:i/>
                <w:iCs/>
                <w:sz w:val="24"/>
                <w:szCs w:val="24"/>
                <w:lang w:eastAsia="en-ID"/>
              </w:rPr>
              <w:t>Articulate Storyline</w:t>
            </w:r>
            <w:r w:rsidRPr="00976B15">
              <w:rPr>
                <w:rFonts w:ascii="Sakkal Majalla" w:eastAsia="Times New Roman" w:hAnsi="Sakkal Majalla" w:cs="Sakkal Majalla" w:hint="cs"/>
                <w:i/>
                <w:iCs/>
                <w:sz w:val="32"/>
                <w:szCs w:val="32"/>
                <w:rtl/>
                <w:lang w:eastAsia="en-ID"/>
              </w:rPr>
              <w:t xml:space="preserve"> </w:t>
            </w:r>
            <w:r w:rsidRPr="00976B15">
              <w:rPr>
                <w:rFonts w:ascii="Sakkal Majalla" w:eastAsia="Times New Roman" w:hAnsi="Sakkal Majalla" w:cs="Sakkal Majalla"/>
                <w:sz w:val="32"/>
                <w:szCs w:val="32"/>
                <w:rtl/>
                <w:lang w:eastAsia="en-ID"/>
              </w:rPr>
              <w:t>جيدًا</w:t>
            </w:r>
          </w:p>
        </w:tc>
        <w:tc>
          <w:tcPr>
            <w:tcW w:w="1134" w:type="dxa"/>
          </w:tcPr>
          <w:p w14:paraId="0400B1E0"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29B49260"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992" w:type="dxa"/>
          </w:tcPr>
          <w:p w14:paraId="0F6048F7" w14:textId="77777777" w:rsidR="00B32102" w:rsidRPr="00976B15" w:rsidRDefault="00B32102" w:rsidP="00B32102">
            <w:pPr>
              <w:tabs>
                <w:tab w:val="left" w:pos="2936"/>
              </w:tabs>
              <w:bidi/>
              <w:jc w:val="center"/>
              <w:rPr>
                <w:rFonts w:ascii="Sakkal Majalla" w:hAnsi="Sakkal Majalla" w:cs="Sakkal Majalla"/>
                <w:b/>
                <w:bCs/>
                <w:sz w:val="32"/>
                <w:szCs w:val="32"/>
                <w:rtl/>
              </w:rPr>
            </w:pPr>
          </w:p>
        </w:tc>
        <w:tc>
          <w:tcPr>
            <w:tcW w:w="1276" w:type="dxa"/>
          </w:tcPr>
          <w:p w14:paraId="7BDBE845" w14:textId="77777777" w:rsidR="00B32102" w:rsidRPr="00976B15" w:rsidRDefault="00B32102" w:rsidP="00B32102">
            <w:pPr>
              <w:tabs>
                <w:tab w:val="left" w:pos="2936"/>
              </w:tabs>
              <w:bidi/>
              <w:jc w:val="center"/>
              <w:rPr>
                <w:rFonts w:ascii="Sakkal Majalla" w:hAnsi="Sakkal Majalla" w:cs="Sakkal Majalla"/>
                <w:b/>
                <w:bCs/>
                <w:sz w:val="32"/>
                <w:szCs w:val="32"/>
                <w:rtl/>
              </w:rPr>
            </w:pPr>
          </w:p>
        </w:tc>
      </w:tr>
    </w:tbl>
    <w:p w14:paraId="4A8CAE34" w14:textId="77777777" w:rsidR="00B32102" w:rsidRPr="00976B15" w:rsidRDefault="00B32102" w:rsidP="00B32102">
      <w:pPr>
        <w:bidi/>
        <w:spacing w:after="0" w:line="240" w:lineRule="auto"/>
        <w:ind w:left="-1"/>
        <w:jc w:val="center"/>
        <w:rPr>
          <w:rFonts w:ascii="Sakkal Majalla" w:hAnsi="Sakkal Majalla" w:cs="Sakkal Majalla"/>
          <w:b/>
          <w:bCs/>
          <w:sz w:val="32"/>
          <w:szCs w:val="32"/>
          <w:rtl/>
        </w:rPr>
      </w:pPr>
    </w:p>
    <w:p w14:paraId="7F31562A" w14:textId="77777777" w:rsidR="00B32102" w:rsidRPr="00976B15" w:rsidRDefault="00B32102" w:rsidP="00B32102">
      <w:pPr>
        <w:autoSpaceDE w:val="0"/>
        <w:autoSpaceDN w:val="0"/>
        <w:bidi/>
        <w:adjustRightInd w:val="0"/>
        <w:spacing w:after="0" w:line="400" w:lineRule="atLeast"/>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 xml:space="preserve">الجدول </w:t>
      </w:r>
      <w:r w:rsidRPr="00976B15">
        <w:rPr>
          <w:rFonts w:ascii="Sakkal Majalla" w:hAnsi="Sakkal Majalla" w:cs="Sakkal Majalla" w:hint="cs"/>
          <w:b/>
          <w:bCs/>
          <w:sz w:val="32"/>
          <w:szCs w:val="32"/>
          <w:rtl/>
          <w:lang w:val="id-ID"/>
        </w:rPr>
        <w:t>11</w:t>
      </w:r>
    </w:p>
    <w:p w14:paraId="3F48EEC0" w14:textId="22C37349" w:rsidR="00B32102" w:rsidRPr="00976B15" w:rsidRDefault="00B32102" w:rsidP="00B32102">
      <w:pPr>
        <w:autoSpaceDE w:val="0"/>
        <w:autoSpaceDN w:val="0"/>
        <w:bidi/>
        <w:adjustRightInd w:val="0"/>
        <w:spacing w:after="0" w:line="400" w:lineRule="atLeast"/>
        <w:jc w:val="center"/>
        <w:rPr>
          <w:rFonts w:ascii="Sakkal Majalla" w:hAnsi="Sakkal Majalla" w:cs="Sakkal Majalla"/>
          <w:b/>
          <w:bCs/>
          <w:sz w:val="32"/>
          <w:szCs w:val="32"/>
          <w:rtl/>
          <w:lang w:val="id-ID"/>
        </w:rPr>
      </w:pPr>
      <w:r w:rsidRPr="00976B15">
        <w:rPr>
          <w:rFonts w:ascii="Sakkal Majalla" w:hAnsi="Sakkal Majalla" w:cs="Sakkal Majalla"/>
          <w:b/>
          <w:bCs/>
          <w:sz w:val="32"/>
          <w:szCs w:val="32"/>
          <w:rtl/>
          <w:lang w:val="id-ID"/>
        </w:rPr>
        <w:t>نتائج استبانة التلاميذ</w:t>
      </w:r>
    </w:p>
    <w:tbl>
      <w:tblPr>
        <w:tblStyle w:val="TableGrid"/>
        <w:bidiVisual/>
        <w:tblW w:w="9209" w:type="dxa"/>
        <w:tblInd w:w="221" w:type="dxa"/>
        <w:tblLook w:val="04A0" w:firstRow="1" w:lastRow="0" w:firstColumn="1" w:lastColumn="0" w:noHBand="0" w:noVBand="1"/>
      </w:tblPr>
      <w:tblGrid>
        <w:gridCol w:w="1682"/>
        <w:gridCol w:w="566"/>
        <w:gridCol w:w="566"/>
        <w:gridCol w:w="566"/>
        <w:gridCol w:w="707"/>
        <w:gridCol w:w="566"/>
        <w:gridCol w:w="707"/>
        <w:gridCol w:w="566"/>
        <w:gridCol w:w="566"/>
        <w:gridCol w:w="566"/>
        <w:gridCol w:w="590"/>
        <w:gridCol w:w="1561"/>
      </w:tblGrid>
      <w:tr w:rsidR="00B32102" w:rsidRPr="00976B15" w14:paraId="1C106AA5" w14:textId="77777777" w:rsidTr="00B32102">
        <w:tc>
          <w:tcPr>
            <w:tcW w:w="1682" w:type="dxa"/>
            <w:vMerge w:val="restart"/>
            <w:vAlign w:val="center"/>
          </w:tcPr>
          <w:p w14:paraId="00B48D04"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الرقم</w:t>
            </w:r>
          </w:p>
        </w:tc>
        <w:tc>
          <w:tcPr>
            <w:tcW w:w="5966" w:type="dxa"/>
            <w:gridSpan w:val="10"/>
          </w:tcPr>
          <w:p w14:paraId="29927AB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النتيجة</w:t>
            </w:r>
          </w:p>
        </w:tc>
        <w:tc>
          <w:tcPr>
            <w:tcW w:w="1561" w:type="dxa"/>
            <w:vMerge w:val="restart"/>
            <w:vAlign w:val="center"/>
          </w:tcPr>
          <w:p w14:paraId="7379A088"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المجموع</w:t>
            </w:r>
          </w:p>
        </w:tc>
      </w:tr>
      <w:tr w:rsidR="00B32102" w:rsidRPr="00976B15" w14:paraId="32EF635D" w14:textId="77777777" w:rsidTr="00B32102">
        <w:tc>
          <w:tcPr>
            <w:tcW w:w="1682" w:type="dxa"/>
            <w:vMerge/>
          </w:tcPr>
          <w:p w14:paraId="3CD80718" w14:textId="77777777" w:rsidR="00B32102" w:rsidRPr="00976B15" w:rsidRDefault="00B32102" w:rsidP="00752828">
            <w:pPr>
              <w:tabs>
                <w:tab w:val="left" w:pos="2936"/>
              </w:tabs>
              <w:bidi/>
              <w:rPr>
                <w:rFonts w:ascii="Sakkal Majalla" w:hAnsi="Sakkal Majalla" w:cs="Sakkal Majalla"/>
                <w:b/>
                <w:bCs/>
                <w:sz w:val="32"/>
                <w:szCs w:val="32"/>
                <w:rtl/>
              </w:rPr>
            </w:pPr>
          </w:p>
        </w:tc>
        <w:tc>
          <w:tcPr>
            <w:tcW w:w="566" w:type="dxa"/>
            <w:vAlign w:val="center"/>
          </w:tcPr>
          <w:p w14:paraId="469504A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1</w:t>
            </w:r>
          </w:p>
        </w:tc>
        <w:tc>
          <w:tcPr>
            <w:tcW w:w="566" w:type="dxa"/>
            <w:vAlign w:val="center"/>
          </w:tcPr>
          <w:p w14:paraId="5DE13C55"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2</w:t>
            </w:r>
          </w:p>
        </w:tc>
        <w:tc>
          <w:tcPr>
            <w:tcW w:w="566" w:type="dxa"/>
            <w:vAlign w:val="center"/>
          </w:tcPr>
          <w:p w14:paraId="24D480C4"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3</w:t>
            </w:r>
          </w:p>
        </w:tc>
        <w:tc>
          <w:tcPr>
            <w:tcW w:w="707" w:type="dxa"/>
            <w:vAlign w:val="center"/>
          </w:tcPr>
          <w:p w14:paraId="075CAAA9"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4</w:t>
            </w:r>
          </w:p>
        </w:tc>
        <w:tc>
          <w:tcPr>
            <w:tcW w:w="566" w:type="dxa"/>
            <w:vAlign w:val="center"/>
          </w:tcPr>
          <w:p w14:paraId="090BC58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5</w:t>
            </w:r>
          </w:p>
        </w:tc>
        <w:tc>
          <w:tcPr>
            <w:tcW w:w="707" w:type="dxa"/>
            <w:vAlign w:val="center"/>
          </w:tcPr>
          <w:p w14:paraId="23A48A8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6</w:t>
            </w:r>
          </w:p>
        </w:tc>
        <w:tc>
          <w:tcPr>
            <w:tcW w:w="566" w:type="dxa"/>
            <w:vAlign w:val="center"/>
          </w:tcPr>
          <w:p w14:paraId="7A6249E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7</w:t>
            </w:r>
          </w:p>
        </w:tc>
        <w:tc>
          <w:tcPr>
            <w:tcW w:w="566" w:type="dxa"/>
            <w:vAlign w:val="center"/>
          </w:tcPr>
          <w:p w14:paraId="27B946D5"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8</w:t>
            </w:r>
          </w:p>
        </w:tc>
        <w:tc>
          <w:tcPr>
            <w:tcW w:w="566" w:type="dxa"/>
            <w:vAlign w:val="center"/>
          </w:tcPr>
          <w:p w14:paraId="09DF2A3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9</w:t>
            </w:r>
          </w:p>
        </w:tc>
        <w:tc>
          <w:tcPr>
            <w:tcW w:w="590" w:type="dxa"/>
            <w:vAlign w:val="center"/>
          </w:tcPr>
          <w:p w14:paraId="5163CC89"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10</w:t>
            </w:r>
          </w:p>
        </w:tc>
        <w:tc>
          <w:tcPr>
            <w:tcW w:w="1561" w:type="dxa"/>
            <w:vMerge/>
          </w:tcPr>
          <w:p w14:paraId="7CAA78F6" w14:textId="77777777" w:rsidR="00B32102" w:rsidRPr="00976B15" w:rsidRDefault="00B32102" w:rsidP="00752828">
            <w:pPr>
              <w:tabs>
                <w:tab w:val="left" w:pos="2936"/>
              </w:tabs>
              <w:bidi/>
              <w:rPr>
                <w:rFonts w:ascii="Sakkal Majalla" w:hAnsi="Sakkal Majalla" w:cs="Sakkal Majalla"/>
                <w:b/>
                <w:bCs/>
                <w:sz w:val="32"/>
                <w:szCs w:val="32"/>
                <w:rtl/>
              </w:rPr>
            </w:pPr>
          </w:p>
        </w:tc>
      </w:tr>
      <w:tr w:rsidR="00B32102" w:rsidRPr="00976B15" w14:paraId="68C92AFE" w14:textId="77777777" w:rsidTr="00B32102">
        <w:tc>
          <w:tcPr>
            <w:tcW w:w="1682" w:type="dxa"/>
          </w:tcPr>
          <w:p w14:paraId="24C3B32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w:t>
            </w:r>
          </w:p>
        </w:tc>
        <w:tc>
          <w:tcPr>
            <w:tcW w:w="566" w:type="dxa"/>
          </w:tcPr>
          <w:p w14:paraId="02BC231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69A762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EB49A3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218D99E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055DA6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08A8970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6B7D4A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566832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8C16F1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4FD09B7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10E97F66"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36</w:t>
            </w:r>
          </w:p>
        </w:tc>
      </w:tr>
      <w:tr w:rsidR="00B32102" w:rsidRPr="00976B15" w14:paraId="639563A8" w14:textId="77777777" w:rsidTr="00B32102">
        <w:tc>
          <w:tcPr>
            <w:tcW w:w="1682" w:type="dxa"/>
          </w:tcPr>
          <w:p w14:paraId="0883424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w:t>
            </w:r>
          </w:p>
        </w:tc>
        <w:tc>
          <w:tcPr>
            <w:tcW w:w="566" w:type="dxa"/>
          </w:tcPr>
          <w:p w14:paraId="2E92FFE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871084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3577C3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E44029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224742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6B8914C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4EFB00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A40AED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E7F838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1CE6D3B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5E54503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35</w:t>
            </w:r>
          </w:p>
        </w:tc>
      </w:tr>
      <w:tr w:rsidR="00B32102" w:rsidRPr="00976B15" w14:paraId="402792EA" w14:textId="77777777" w:rsidTr="00B32102">
        <w:tc>
          <w:tcPr>
            <w:tcW w:w="1682" w:type="dxa"/>
          </w:tcPr>
          <w:p w14:paraId="751D078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w:t>
            </w:r>
          </w:p>
        </w:tc>
        <w:tc>
          <w:tcPr>
            <w:tcW w:w="566" w:type="dxa"/>
          </w:tcPr>
          <w:p w14:paraId="75B6F4F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6E1DFF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258B30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3FDA1B1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D4F317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229FE8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0160F0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94C64A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2BE28F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343684D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2A920DC9"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34</w:t>
            </w:r>
          </w:p>
        </w:tc>
      </w:tr>
      <w:tr w:rsidR="00B32102" w:rsidRPr="00976B15" w14:paraId="3B8B1FF9" w14:textId="77777777" w:rsidTr="00B32102">
        <w:tc>
          <w:tcPr>
            <w:tcW w:w="1682" w:type="dxa"/>
          </w:tcPr>
          <w:p w14:paraId="493BEC0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4</w:t>
            </w:r>
          </w:p>
        </w:tc>
        <w:tc>
          <w:tcPr>
            <w:tcW w:w="566" w:type="dxa"/>
          </w:tcPr>
          <w:p w14:paraId="1AD9C9C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01E312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15093E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B473D5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70826F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6ECAAF3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0B0854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EF5ECE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B8E3A5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A615FC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24A3D0B9"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41AF72E5" w14:textId="77777777" w:rsidTr="00B32102">
        <w:tc>
          <w:tcPr>
            <w:tcW w:w="1682" w:type="dxa"/>
          </w:tcPr>
          <w:p w14:paraId="63567A5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5</w:t>
            </w:r>
          </w:p>
        </w:tc>
        <w:tc>
          <w:tcPr>
            <w:tcW w:w="566" w:type="dxa"/>
          </w:tcPr>
          <w:p w14:paraId="079FF7C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EF1728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FC3415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70AF7FF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7CC6E1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18A80F8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269214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62DD20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6DFCD8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02DBD91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4723C0F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0B2B0F0A" w14:textId="77777777" w:rsidTr="00B32102">
        <w:tc>
          <w:tcPr>
            <w:tcW w:w="1682" w:type="dxa"/>
          </w:tcPr>
          <w:p w14:paraId="02D7828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6</w:t>
            </w:r>
          </w:p>
        </w:tc>
        <w:tc>
          <w:tcPr>
            <w:tcW w:w="566" w:type="dxa"/>
          </w:tcPr>
          <w:p w14:paraId="20B7258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D274D2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7C819A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328DDE6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7993BF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1C9DDE2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F5F4D5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626C2A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806FFA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0F8A61D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4AD93DF7"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34</w:t>
            </w:r>
          </w:p>
        </w:tc>
      </w:tr>
      <w:tr w:rsidR="00B32102" w:rsidRPr="00976B15" w14:paraId="1D89DE3C" w14:textId="77777777" w:rsidTr="00B32102">
        <w:tc>
          <w:tcPr>
            <w:tcW w:w="1682" w:type="dxa"/>
          </w:tcPr>
          <w:p w14:paraId="0DECB21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7</w:t>
            </w:r>
          </w:p>
        </w:tc>
        <w:tc>
          <w:tcPr>
            <w:tcW w:w="566" w:type="dxa"/>
          </w:tcPr>
          <w:p w14:paraId="4C793D2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22BD35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46587A9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B63CA9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E601DF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86A19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7968856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9D27BB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ADFDC7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591A812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68DA660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28</w:t>
            </w:r>
          </w:p>
        </w:tc>
      </w:tr>
      <w:tr w:rsidR="00B32102" w:rsidRPr="00976B15" w14:paraId="13C0C42F" w14:textId="77777777" w:rsidTr="00B32102">
        <w:tc>
          <w:tcPr>
            <w:tcW w:w="1682" w:type="dxa"/>
          </w:tcPr>
          <w:p w14:paraId="4D1F71A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8</w:t>
            </w:r>
          </w:p>
        </w:tc>
        <w:tc>
          <w:tcPr>
            <w:tcW w:w="566" w:type="dxa"/>
          </w:tcPr>
          <w:p w14:paraId="4A57BC9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2EA5A5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1398E75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BEFDAB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BA727E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6B1A49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680474E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E0563F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FD7B37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10DE9A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5DC96F54"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28</w:t>
            </w:r>
          </w:p>
        </w:tc>
      </w:tr>
      <w:tr w:rsidR="00B32102" w:rsidRPr="00976B15" w14:paraId="1081FA01" w14:textId="77777777" w:rsidTr="00B32102">
        <w:tc>
          <w:tcPr>
            <w:tcW w:w="1682" w:type="dxa"/>
          </w:tcPr>
          <w:p w14:paraId="6532EA4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9</w:t>
            </w:r>
          </w:p>
        </w:tc>
        <w:tc>
          <w:tcPr>
            <w:tcW w:w="566" w:type="dxa"/>
          </w:tcPr>
          <w:p w14:paraId="6D53AB1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DD8969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916AA2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707" w:type="dxa"/>
          </w:tcPr>
          <w:p w14:paraId="3589641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2D1B7B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7282073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15C1FC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463CCC5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5773F4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6AC2814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42E61A0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32</w:t>
            </w:r>
          </w:p>
        </w:tc>
      </w:tr>
      <w:tr w:rsidR="00B32102" w:rsidRPr="00976B15" w14:paraId="671212A7" w14:textId="77777777" w:rsidTr="00B32102">
        <w:tc>
          <w:tcPr>
            <w:tcW w:w="1682" w:type="dxa"/>
          </w:tcPr>
          <w:p w14:paraId="6560C25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تلميذ 10 </w:t>
            </w:r>
          </w:p>
        </w:tc>
        <w:tc>
          <w:tcPr>
            <w:tcW w:w="566" w:type="dxa"/>
          </w:tcPr>
          <w:p w14:paraId="4C0B81F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0864AE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AF38BA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1C407CE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105570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74E98E7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F0AAE0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7C29A0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F9B0E4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A80761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4D3E38B3"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25C5F221" w14:textId="77777777" w:rsidTr="00B32102">
        <w:tc>
          <w:tcPr>
            <w:tcW w:w="1682" w:type="dxa"/>
          </w:tcPr>
          <w:p w14:paraId="3B62728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lastRenderedPageBreak/>
              <w:t xml:space="preserve">تلميذ 11   </w:t>
            </w:r>
          </w:p>
        </w:tc>
        <w:tc>
          <w:tcPr>
            <w:tcW w:w="566" w:type="dxa"/>
          </w:tcPr>
          <w:p w14:paraId="4AD0610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728693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45A65D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3B01955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6C9FE5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4E2F5F7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A6E4ED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4D37C8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05DFD0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30C093D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66F37B16"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35</w:t>
            </w:r>
          </w:p>
        </w:tc>
      </w:tr>
      <w:tr w:rsidR="00B32102" w:rsidRPr="00976B15" w14:paraId="4AF8E491" w14:textId="77777777" w:rsidTr="00B32102">
        <w:tc>
          <w:tcPr>
            <w:tcW w:w="1682" w:type="dxa"/>
          </w:tcPr>
          <w:p w14:paraId="35E6AE7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 xml:space="preserve">تلميذ 12 </w:t>
            </w:r>
          </w:p>
        </w:tc>
        <w:tc>
          <w:tcPr>
            <w:tcW w:w="566" w:type="dxa"/>
          </w:tcPr>
          <w:p w14:paraId="6DC0A45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26E4B0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C41B4F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FC77A7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2B2C75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2F95CB1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09D089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35EB35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313C6F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90" w:type="dxa"/>
          </w:tcPr>
          <w:p w14:paraId="48C48C7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1561" w:type="dxa"/>
          </w:tcPr>
          <w:p w14:paraId="374E1E9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0AA3D9E1" w14:textId="77777777" w:rsidTr="00B32102">
        <w:tc>
          <w:tcPr>
            <w:tcW w:w="1682" w:type="dxa"/>
          </w:tcPr>
          <w:p w14:paraId="49657AB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13</w:t>
            </w:r>
          </w:p>
        </w:tc>
        <w:tc>
          <w:tcPr>
            <w:tcW w:w="566" w:type="dxa"/>
          </w:tcPr>
          <w:p w14:paraId="5521E23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FEF93F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50B877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56582D2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FC829A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CF1A26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CF0745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FABA0B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641836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6A5A774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2B9EEAD6"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36</w:t>
            </w:r>
          </w:p>
        </w:tc>
      </w:tr>
      <w:tr w:rsidR="00B32102" w:rsidRPr="00976B15" w14:paraId="056DB60C" w14:textId="77777777" w:rsidTr="00B32102">
        <w:tc>
          <w:tcPr>
            <w:tcW w:w="1682" w:type="dxa"/>
          </w:tcPr>
          <w:p w14:paraId="4AEA40D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14</w:t>
            </w:r>
          </w:p>
        </w:tc>
        <w:tc>
          <w:tcPr>
            <w:tcW w:w="566" w:type="dxa"/>
          </w:tcPr>
          <w:p w14:paraId="17C54E9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765E23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AA2F64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08CF978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EF5E32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5A18FED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BF5D24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091BD6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21BBB5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CEE9E9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09470A95"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37</w:t>
            </w:r>
          </w:p>
        </w:tc>
      </w:tr>
      <w:tr w:rsidR="00B32102" w:rsidRPr="00976B15" w14:paraId="25709A54" w14:textId="77777777" w:rsidTr="00B32102">
        <w:tc>
          <w:tcPr>
            <w:tcW w:w="1682" w:type="dxa"/>
          </w:tcPr>
          <w:p w14:paraId="5CED9B8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15</w:t>
            </w:r>
          </w:p>
        </w:tc>
        <w:tc>
          <w:tcPr>
            <w:tcW w:w="566" w:type="dxa"/>
          </w:tcPr>
          <w:p w14:paraId="2273D06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00FA54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0344CA8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1192FF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E52220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FF0245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6AAF782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8A203F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A7F7F6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7847C71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1561" w:type="dxa"/>
          </w:tcPr>
          <w:p w14:paraId="74ACD4E7"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29</w:t>
            </w:r>
          </w:p>
        </w:tc>
      </w:tr>
      <w:tr w:rsidR="00B32102" w:rsidRPr="00976B15" w14:paraId="2F4598C1" w14:textId="77777777" w:rsidTr="00B32102">
        <w:tc>
          <w:tcPr>
            <w:tcW w:w="1682" w:type="dxa"/>
          </w:tcPr>
          <w:p w14:paraId="6BDD5E7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16</w:t>
            </w:r>
          </w:p>
        </w:tc>
        <w:tc>
          <w:tcPr>
            <w:tcW w:w="566" w:type="dxa"/>
          </w:tcPr>
          <w:p w14:paraId="267D957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ADB732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FDDB49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47654C9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437E08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3EAD39D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690B9A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9303A7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A40343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6C20BA6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3E9D2FF5"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36</w:t>
            </w:r>
          </w:p>
        </w:tc>
      </w:tr>
      <w:tr w:rsidR="00B32102" w:rsidRPr="00976B15" w14:paraId="6809848C" w14:textId="77777777" w:rsidTr="00B32102">
        <w:tc>
          <w:tcPr>
            <w:tcW w:w="1682" w:type="dxa"/>
          </w:tcPr>
          <w:p w14:paraId="1C01FA4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17</w:t>
            </w:r>
          </w:p>
        </w:tc>
        <w:tc>
          <w:tcPr>
            <w:tcW w:w="566" w:type="dxa"/>
          </w:tcPr>
          <w:p w14:paraId="12EB71A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D73D0C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F1E776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1ED895E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5FB515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56CB76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6C4857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C41160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7F6BE5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6FF0170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68B0F73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35</w:t>
            </w:r>
          </w:p>
        </w:tc>
      </w:tr>
      <w:tr w:rsidR="00B32102" w:rsidRPr="00976B15" w14:paraId="5469DA5F" w14:textId="77777777" w:rsidTr="00B32102">
        <w:tc>
          <w:tcPr>
            <w:tcW w:w="1682" w:type="dxa"/>
          </w:tcPr>
          <w:p w14:paraId="502EE13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18</w:t>
            </w:r>
          </w:p>
        </w:tc>
        <w:tc>
          <w:tcPr>
            <w:tcW w:w="566" w:type="dxa"/>
          </w:tcPr>
          <w:p w14:paraId="3182426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D3A8AA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9E6716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1899479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B5B8D1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123FCDF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4CE7D0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09FB47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9DAE5D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90" w:type="dxa"/>
          </w:tcPr>
          <w:p w14:paraId="1DAF396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6639D9EA"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20C5B4B8" w14:textId="77777777" w:rsidTr="00B32102">
        <w:tc>
          <w:tcPr>
            <w:tcW w:w="1682" w:type="dxa"/>
          </w:tcPr>
          <w:p w14:paraId="7BEB4BB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19</w:t>
            </w:r>
          </w:p>
        </w:tc>
        <w:tc>
          <w:tcPr>
            <w:tcW w:w="566" w:type="dxa"/>
          </w:tcPr>
          <w:p w14:paraId="0CC4D08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5816A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0E6EE5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3652DBD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3C7DB1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452BB69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908F7D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819521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E6F2BC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39EF289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1561" w:type="dxa"/>
          </w:tcPr>
          <w:p w14:paraId="26F504C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33</w:t>
            </w:r>
          </w:p>
        </w:tc>
      </w:tr>
      <w:tr w:rsidR="00B32102" w:rsidRPr="00976B15" w14:paraId="17D15A97" w14:textId="77777777" w:rsidTr="00B32102">
        <w:tc>
          <w:tcPr>
            <w:tcW w:w="1682" w:type="dxa"/>
          </w:tcPr>
          <w:p w14:paraId="5BB2A99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20</w:t>
            </w:r>
          </w:p>
        </w:tc>
        <w:tc>
          <w:tcPr>
            <w:tcW w:w="566" w:type="dxa"/>
          </w:tcPr>
          <w:p w14:paraId="70201EC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B48AE5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E557D4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0B2CFD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6DBA7B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53BF18E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52B8A4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2645AE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F00F21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2552F5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69059FD3"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37</w:t>
            </w:r>
          </w:p>
        </w:tc>
      </w:tr>
      <w:tr w:rsidR="00B32102" w:rsidRPr="00976B15" w14:paraId="2C99EB6D" w14:textId="77777777" w:rsidTr="00B32102">
        <w:tc>
          <w:tcPr>
            <w:tcW w:w="1682" w:type="dxa"/>
          </w:tcPr>
          <w:p w14:paraId="558D0CC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21</w:t>
            </w:r>
          </w:p>
        </w:tc>
        <w:tc>
          <w:tcPr>
            <w:tcW w:w="566" w:type="dxa"/>
          </w:tcPr>
          <w:p w14:paraId="1F2FF16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D4DD93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E92B4B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707" w:type="dxa"/>
          </w:tcPr>
          <w:p w14:paraId="5D2B06D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6B1B7B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707" w:type="dxa"/>
          </w:tcPr>
          <w:p w14:paraId="7AE223B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0806EA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6A21FAC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49E4C4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37E2260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79D99E46"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27</w:t>
            </w:r>
          </w:p>
        </w:tc>
      </w:tr>
      <w:tr w:rsidR="00B32102" w:rsidRPr="00976B15" w14:paraId="37284231" w14:textId="77777777" w:rsidTr="00B32102">
        <w:tc>
          <w:tcPr>
            <w:tcW w:w="1682" w:type="dxa"/>
          </w:tcPr>
          <w:p w14:paraId="27E9822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22</w:t>
            </w:r>
          </w:p>
        </w:tc>
        <w:tc>
          <w:tcPr>
            <w:tcW w:w="566" w:type="dxa"/>
          </w:tcPr>
          <w:p w14:paraId="4432C59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AD23CB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E71228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7546AF9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3CC360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707" w:type="dxa"/>
          </w:tcPr>
          <w:p w14:paraId="3C41D80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50864F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E1575C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85503C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007FB08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3DA32752"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33</w:t>
            </w:r>
          </w:p>
        </w:tc>
      </w:tr>
      <w:tr w:rsidR="00B32102" w:rsidRPr="00976B15" w14:paraId="0DE93209" w14:textId="77777777" w:rsidTr="00B32102">
        <w:tc>
          <w:tcPr>
            <w:tcW w:w="1682" w:type="dxa"/>
          </w:tcPr>
          <w:p w14:paraId="1E80291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23</w:t>
            </w:r>
          </w:p>
        </w:tc>
        <w:tc>
          <w:tcPr>
            <w:tcW w:w="566" w:type="dxa"/>
          </w:tcPr>
          <w:p w14:paraId="35B548A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6B0D45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8CF8EE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5DAA510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9F3E90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4D3F060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5D6667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D26117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877DB9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79300AE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431EC144"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38</w:t>
            </w:r>
          </w:p>
        </w:tc>
      </w:tr>
      <w:tr w:rsidR="00B32102" w:rsidRPr="00976B15" w14:paraId="77A6083C" w14:textId="77777777" w:rsidTr="00B32102">
        <w:tc>
          <w:tcPr>
            <w:tcW w:w="1682" w:type="dxa"/>
          </w:tcPr>
          <w:p w14:paraId="46313F1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24</w:t>
            </w:r>
          </w:p>
        </w:tc>
        <w:tc>
          <w:tcPr>
            <w:tcW w:w="566" w:type="dxa"/>
          </w:tcPr>
          <w:p w14:paraId="6A4D20B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BEC75B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96C4BD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3AA63B9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648EA7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0656E20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E2A968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2DDFE1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96A20B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6775A3D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271BFC2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35</w:t>
            </w:r>
          </w:p>
        </w:tc>
      </w:tr>
      <w:tr w:rsidR="00B32102" w:rsidRPr="00976B15" w14:paraId="5244EC41" w14:textId="77777777" w:rsidTr="00B32102">
        <w:tc>
          <w:tcPr>
            <w:tcW w:w="1682" w:type="dxa"/>
          </w:tcPr>
          <w:p w14:paraId="3796E75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25</w:t>
            </w:r>
          </w:p>
        </w:tc>
        <w:tc>
          <w:tcPr>
            <w:tcW w:w="566" w:type="dxa"/>
          </w:tcPr>
          <w:p w14:paraId="33361D6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E1374C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B73C72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707" w:type="dxa"/>
          </w:tcPr>
          <w:p w14:paraId="73AB898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6C86E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224B440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C7CD40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BDFA99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E7A393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61F286C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3029E50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28</w:t>
            </w:r>
          </w:p>
        </w:tc>
      </w:tr>
      <w:tr w:rsidR="00B32102" w:rsidRPr="00976B15" w14:paraId="30D133EC" w14:textId="77777777" w:rsidTr="00B32102">
        <w:tc>
          <w:tcPr>
            <w:tcW w:w="1682" w:type="dxa"/>
          </w:tcPr>
          <w:p w14:paraId="39284CD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26</w:t>
            </w:r>
          </w:p>
        </w:tc>
        <w:tc>
          <w:tcPr>
            <w:tcW w:w="566" w:type="dxa"/>
          </w:tcPr>
          <w:p w14:paraId="5A19663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B72509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B89EB0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450A13E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EAB67A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0B360F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C9C60A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636222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5C9B61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165B94D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52696840"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36</w:t>
            </w:r>
          </w:p>
        </w:tc>
      </w:tr>
      <w:tr w:rsidR="00B32102" w:rsidRPr="00976B15" w14:paraId="4F422700" w14:textId="77777777" w:rsidTr="00B32102">
        <w:tc>
          <w:tcPr>
            <w:tcW w:w="1682" w:type="dxa"/>
          </w:tcPr>
          <w:p w14:paraId="64C1A1F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27</w:t>
            </w:r>
          </w:p>
        </w:tc>
        <w:tc>
          <w:tcPr>
            <w:tcW w:w="566" w:type="dxa"/>
          </w:tcPr>
          <w:p w14:paraId="736ED07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D40B30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6221F1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60F8AB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D48CA9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C9113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4AD4B6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732DA6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4F08FE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1BCD9AD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39BAD31F"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34</w:t>
            </w:r>
          </w:p>
        </w:tc>
      </w:tr>
      <w:tr w:rsidR="00B32102" w:rsidRPr="00976B15" w14:paraId="2A748522" w14:textId="77777777" w:rsidTr="00B32102">
        <w:tc>
          <w:tcPr>
            <w:tcW w:w="1682" w:type="dxa"/>
          </w:tcPr>
          <w:p w14:paraId="37DF039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28</w:t>
            </w:r>
          </w:p>
        </w:tc>
        <w:tc>
          <w:tcPr>
            <w:tcW w:w="566" w:type="dxa"/>
          </w:tcPr>
          <w:p w14:paraId="01989FF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73E0C8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0273F85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360B816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270AED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707" w:type="dxa"/>
          </w:tcPr>
          <w:p w14:paraId="67F0CEE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C3DD7A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0B87A8F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566" w:type="dxa"/>
          </w:tcPr>
          <w:p w14:paraId="6E69F08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713C90D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3B8CFA8B"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26</w:t>
            </w:r>
          </w:p>
        </w:tc>
      </w:tr>
      <w:tr w:rsidR="00B32102" w:rsidRPr="00976B15" w14:paraId="339F45ED" w14:textId="77777777" w:rsidTr="00B32102">
        <w:tc>
          <w:tcPr>
            <w:tcW w:w="1682" w:type="dxa"/>
          </w:tcPr>
          <w:p w14:paraId="53242CA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29</w:t>
            </w:r>
          </w:p>
        </w:tc>
        <w:tc>
          <w:tcPr>
            <w:tcW w:w="566" w:type="dxa"/>
          </w:tcPr>
          <w:p w14:paraId="2DD1476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0ACFA4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709868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37AA6A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3577A8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7E04798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CB77D9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6592D2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626B05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2549202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01624FE2"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33</w:t>
            </w:r>
          </w:p>
        </w:tc>
      </w:tr>
      <w:tr w:rsidR="00B32102" w:rsidRPr="00976B15" w14:paraId="41454181" w14:textId="77777777" w:rsidTr="00B32102">
        <w:tc>
          <w:tcPr>
            <w:tcW w:w="1682" w:type="dxa"/>
          </w:tcPr>
          <w:p w14:paraId="004A711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30</w:t>
            </w:r>
          </w:p>
        </w:tc>
        <w:tc>
          <w:tcPr>
            <w:tcW w:w="566" w:type="dxa"/>
          </w:tcPr>
          <w:p w14:paraId="42E2269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8F0124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CFA88B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225C64D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D95966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7EB892E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09E8E12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611FC8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B11370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1E78268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026A40D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37</w:t>
            </w:r>
          </w:p>
        </w:tc>
      </w:tr>
      <w:tr w:rsidR="00B32102" w:rsidRPr="00976B15" w14:paraId="16D02FCA" w14:textId="77777777" w:rsidTr="00B32102">
        <w:tc>
          <w:tcPr>
            <w:tcW w:w="1682" w:type="dxa"/>
          </w:tcPr>
          <w:p w14:paraId="18EED8D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31</w:t>
            </w:r>
          </w:p>
        </w:tc>
        <w:tc>
          <w:tcPr>
            <w:tcW w:w="566" w:type="dxa"/>
          </w:tcPr>
          <w:p w14:paraId="1E00AA7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1A973C5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36F3A60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3C35707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928BD8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707" w:type="dxa"/>
          </w:tcPr>
          <w:p w14:paraId="5AFCC42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DFD142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0FA36A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A0F06B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90" w:type="dxa"/>
          </w:tcPr>
          <w:p w14:paraId="2D80C1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3F9373D9"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30</w:t>
            </w:r>
          </w:p>
        </w:tc>
      </w:tr>
      <w:tr w:rsidR="00B32102" w:rsidRPr="00976B15" w14:paraId="66C5C883" w14:textId="77777777" w:rsidTr="00B32102">
        <w:tc>
          <w:tcPr>
            <w:tcW w:w="1682" w:type="dxa"/>
          </w:tcPr>
          <w:p w14:paraId="4BC617B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32</w:t>
            </w:r>
          </w:p>
        </w:tc>
        <w:tc>
          <w:tcPr>
            <w:tcW w:w="566" w:type="dxa"/>
          </w:tcPr>
          <w:p w14:paraId="0987F42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FAEA35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9BCD6F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C8E6D9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F0FCAE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BE7892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C84C44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C6BADF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9FEB1F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4AFDBEF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1561" w:type="dxa"/>
          </w:tcPr>
          <w:p w14:paraId="03942E6D"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31</w:t>
            </w:r>
          </w:p>
        </w:tc>
      </w:tr>
      <w:tr w:rsidR="00B32102" w:rsidRPr="00976B15" w14:paraId="6B87805E" w14:textId="77777777" w:rsidTr="00B32102">
        <w:tc>
          <w:tcPr>
            <w:tcW w:w="1682" w:type="dxa"/>
          </w:tcPr>
          <w:p w14:paraId="4CAA3D4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33</w:t>
            </w:r>
          </w:p>
        </w:tc>
        <w:tc>
          <w:tcPr>
            <w:tcW w:w="566" w:type="dxa"/>
          </w:tcPr>
          <w:p w14:paraId="39FDB80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589488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0EAFF2B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EFEBBC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D77B49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5456D34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1F411E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B5F8CDB"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566" w:type="dxa"/>
          </w:tcPr>
          <w:p w14:paraId="0BAB816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90" w:type="dxa"/>
          </w:tcPr>
          <w:p w14:paraId="4D90301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1561" w:type="dxa"/>
          </w:tcPr>
          <w:p w14:paraId="2F9112B5"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28</w:t>
            </w:r>
          </w:p>
        </w:tc>
      </w:tr>
      <w:tr w:rsidR="00B32102" w:rsidRPr="00976B15" w14:paraId="7AE9E687" w14:textId="77777777" w:rsidTr="00B32102">
        <w:tc>
          <w:tcPr>
            <w:tcW w:w="1682" w:type="dxa"/>
          </w:tcPr>
          <w:p w14:paraId="4854957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34</w:t>
            </w:r>
          </w:p>
        </w:tc>
        <w:tc>
          <w:tcPr>
            <w:tcW w:w="566" w:type="dxa"/>
          </w:tcPr>
          <w:p w14:paraId="6FF64DF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571AF4B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02B22F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1E93BB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BA3C69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5506B87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DE09C9A"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CE4B03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C47FF2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51151DB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3222C4F0"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34</w:t>
            </w:r>
          </w:p>
        </w:tc>
      </w:tr>
      <w:tr w:rsidR="00B32102" w:rsidRPr="00976B15" w14:paraId="73A77192" w14:textId="77777777" w:rsidTr="00B32102">
        <w:tc>
          <w:tcPr>
            <w:tcW w:w="1682" w:type="dxa"/>
          </w:tcPr>
          <w:p w14:paraId="7A3DC3D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35</w:t>
            </w:r>
          </w:p>
        </w:tc>
        <w:tc>
          <w:tcPr>
            <w:tcW w:w="566" w:type="dxa"/>
          </w:tcPr>
          <w:p w14:paraId="2E8F50F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B212A2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25B1CFE"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0C741BA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D55DEA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424AEE8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FAE812C"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49E48A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75710ED"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62314C8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1850ED2C"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32</w:t>
            </w:r>
          </w:p>
        </w:tc>
      </w:tr>
      <w:tr w:rsidR="00B32102" w:rsidRPr="00976B15" w14:paraId="160191EF" w14:textId="77777777" w:rsidTr="00B32102">
        <w:tc>
          <w:tcPr>
            <w:tcW w:w="1682" w:type="dxa"/>
          </w:tcPr>
          <w:p w14:paraId="79BCDDE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36</w:t>
            </w:r>
          </w:p>
        </w:tc>
        <w:tc>
          <w:tcPr>
            <w:tcW w:w="566" w:type="dxa"/>
          </w:tcPr>
          <w:p w14:paraId="5D99EE76"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755E155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3565505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0AC914F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F363A5F"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1</w:t>
            </w:r>
          </w:p>
        </w:tc>
        <w:tc>
          <w:tcPr>
            <w:tcW w:w="707" w:type="dxa"/>
          </w:tcPr>
          <w:p w14:paraId="3E6A24E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09169C5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566" w:type="dxa"/>
          </w:tcPr>
          <w:p w14:paraId="4377A69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603DEC0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4294C33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2</w:t>
            </w:r>
          </w:p>
        </w:tc>
        <w:tc>
          <w:tcPr>
            <w:tcW w:w="1561" w:type="dxa"/>
          </w:tcPr>
          <w:p w14:paraId="601162A1"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27</w:t>
            </w:r>
          </w:p>
        </w:tc>
      </w:tr>
      <w:tr w:rsidR="00B32102" w:rsidRPr="00976B15" w14:paraId="35BB883A" w14:textId="77777777" w:rsidTr="00B32102">
        <w:tc>
          <w:tcPr>
            <w:tcW w:w="1682" w:type="dxa"/>
          </w:tcPr>
          <w:p w14:paraId="5548305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37</w:t>
            </w:r>
          </w:p>
        </w:tc>
        <w:tc>
          <w:tcPr>
            <w:tcW w:w="566" w:type="dxa"/>
          </w:tcPr>
          <w:p w14:paraId="4D72CA5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47C8BAC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7AB1477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707" w:type="dxa"/>
          </w:tcPr>
          <w:p w14:paraId="7E0F99C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378ABFA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0E7669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66" w:type="dxa"/>
          </w:tcPr>
          <w:p w14:paraId="2856E76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8F71CC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2B17BC09"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590" w:type="dxa"/>
          </w:tcPr>
          <w:p w14:paraId="48957285"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4</w:t>
            </w:r>
          </w:p>
        </w:tc>
        <w:tc>
          <w:tcPr>
            <w:tcW w:w="1561" w:type="dxa"/>
          </w:tcPr>
          <w:p w14:paraId="28573C92"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37</w:t>
            </w:r>
          </w:p>
        </w:tc>
      </w:tr>
      <w:tr w:rsidR="00B32102" w:rsidRPr="00976B15" w14:paraId="2BB38A96" w14:textId="77777777" w:rsidTr="00B32102">
        <w:tc>
          <w:tcPr>
            <w:tcW w:w="1682" w:type="dxa"/>
          </w:tcPr>
          <w:p w14:paraId="7665F51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تلميذ 38</w:t>
            </w:r>
          </w:p>
        </w:tc>
        <w:tc>
          <w:tcPr>
            <w:tcW w:w="566" w:type="dxa"/>
          </w:tcPr>
          <w:p w14:paraId="40780291"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70749B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4DA3F7E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266A2D84"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260D73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707" w:type="dxa"/>
          </w:tcPr>
          <w:p w14:paraId="682CACD8"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14EFDB33"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50B8E940"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66" w:type="dxa"/>
          </w:tcPr>
          <w:p w14:paraId="60D91F27"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590" w:type="dxa"/>
          </w:tcPr>
          <w:p w14:paraId="048D1262" w14:textId="77777777" w:rsidR="00B32102" w:rsidRPr="00976B15" w:rsidRDefault="00B32102" w:rsidP="00752828">
            <w:pPr>
              <w:tabs>
                <w:tab w:val="left" w:pos="2936"/>
              </w:tabs>
              <w:bidi/>
              <w:jc w:val="center"/>
              <w:rPr>
                <w:rFonts w:ascii="Sakkal Majalla" w:hAnsi="Sakkal Majalla" w:cs="Sakkal Majalla"/>
                <w:sz w:val="32"/>
                <w:szCs w:val="32"/>
                <w:rtl/>
              </w:rPr>
            </w:pPr>
            <w:r w:rsidRPr="00976B15">
              <w:rPr>
                <w:rFonts w:ascii="Sakkal Majalla" w:hAnsi="Sakkal Majalla" w:cs="Sakkal Majalla"/>
                <w:sz w:val="32"/>
                <w:szCs w:val="32"/>
                <w:rtl/>
              </w:rPr>
              <w:t>3</w:t>
            </w:r>
          </w:p>
        </w:tc>
        <w:tc>
          <w:tcPr>
            <w:tcW w:w="1561" w:type="dxa"/>
          </w:tcPr>
          <w:p w14:paraId="3306ECB4"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sz w:val="32"/>
                <w:szCs w:val="32"/>
                <w:rtl/>
              </w:rPr>
              <w:t>30</w:t>
            </w:r>
          </w:p>
        </w:tc>
      </w:tr>
      <w:tr w:rsidR="00B32102" w:rsidRPr="00976B15" w14:paraId="7DBAB32D" w14:textId="77777777" w:rsidTr="00B32102">
        <w:tc>
          <w:tcPr>
            <w:tcW w:w="7648" w:type="dxa"/>
            <w:gridSpan w:val="11"/>
            <w:vAlign w:val="center"/>
          </w:tcPr>
          <w:p w14:paraId="21D86420"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المجموع</w:t>
            </w:r>
          </w:p>
        </w:tc>
        <w:tc>
          <w:tcPr>
            <w:tcW w:w="1561" w:type="dxa"/>
          </w:tcPr>
          <w:p w14:paraId="0585EBFB" w14:textId="77777777" w:rsidR="00B32102" w:rsidRPr="00976B15" w:rsidRDefault="00B32102" w:rsidP="00752828">
            <w:pPr>
              <w:tabs>
                <w:tab w:val="left" w:pos="2936"/>
              </w:tabs>
              <w:bidi/>
              <w:jc w:val="center"/>
              <w:rPr>
                <w:rFonts w:ascii="Sakkal Majalla" w:hAnsi="Sakkal Majalla" w:cs="Sakkal Majalla"/>
                <w:b/>
                <w:bCs/>
                <w:sz w:val="32"/>
                <w:szCs w:val="32"/>
              </w:rPr>
            </w:pPr>
            <w:r w:rsidRPr="00976B15">
              <w:rPr>
                <w:rFonts w:ascii="Sakkal Majalla" w:hAnsi="Sakkal Majalla" w:cs="Sakkal Majalla"/>
                <w:b/>
                <w:bCs/>
                <w:sz w:val="32"/>
                <w:szCs w:val="32"/>
                <w:rtl/>
              </w:rPr>
              <w:t>1236</w:t>
            </w:r>
          </w:p>
        </w:tc>
      </w:tr>
      <w:tr w:rsidR="00B32102" w:rsidRPr="00976B15" w14:paraId="735F4B60" w14:textId="77777777" w:rsidTr="00B32102">
        <w:tc>
          <w:tcPr>
            <w:tcW w:w="7648" w:type="dxa"/>
            <w:gridSpan w:val="11"/>
            <w:vAlign w:val="center"/>
          </w:tcPr>
          <w:p w14:paraId="7E78D1FC"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المعدلة</w:t>
            </w:r>
          </w:p>
        </w:tc>
        <w:tc>
          <w:tcPr>
            <w:tcW w:w="1561" w:type="dxa"/>
          </w:tcPr>
          <w:p w14:paraId="7C1CAE7F" w14:textId="77777777" w:rsidR="00B32102" w:rsidRPr="00976B15" w:rsidRDefault="00B32102" w:rsidP="00752828">
            <w:pPr>
              <w:tabs>
                <w:tab w:val="left" w:pos="2936"/>
              </w:tabs>
              <w:bidi/>
              <w:jc w:val="center"/>
              <w:rPr>
                <w:rFonts w:ascii="Sakkal Majalla" w:hAnsi="Sakkal Majalla" w:cs="Sakkal Majalla"/>
                <w:b/>
                <w:bCs/>
                <w:sz w:val="32"/>
                <w:szCs w:val="32"/>
                <w:rtl/>
              </w:rPr>
            </w:pPr>
            <w:r w:rsidRPr="00976B15">
              <w:rPr>
                <w:rFonts w:ascii="Sakkal Majalla" w:hAnsi="Sakkal Majalla" w:cs="Sakkal Majalla"/>
                <w:b/>
                <w:bCs/>
                <w:sz w:val="32"/>
                <w:szCs w:val="32"/>
                <w:rtl/>
              </w:rPr>
              <w:t>32،52</w:t>
            </w:r>
          </w:p>
        </w:tc>
      </w:tr>
    </w:tbl>
    <w:p w14:paraId="2F21E979" w14:textId="640D426B" w:rsidR="00B32102" w:rsidRPr="00976B15" w:rsidRDefault="00B90FE3" w:rsidP="00B32102">
      <w:pPr>
        <w:bidi/>
        <w:spacing w:after="0" w:line="240" w:lineRule="auto"/>
        <w:ind w:firstLine="566"/>
        <w:jc w:val="both"/>
        <w:rPr>
          <w:rFonts w:ascii="Sakkal Majalla" w:hAnsi="Sakkal Majalla" w:cs="Sakkal Majalla"/>
          <w:sz w:val="32"/>
          <w:szCs w:val="32"/>
          <w:rtl/>
          <w:lang w:val="id-ID" w:bidi="ar-EG"/>
        </w:rPr>
      </w:pPr>
      <w:r>
        <w:rPr>
          <w:rFonts w:ascii="Sakkal Majalla" w:hAnsi="Sakkal Majalla" w:cs="Sakkal Majalla"/>
          <w:sz w:val="32"/>
          <w:szCs w:val="32"/>
          <w:rtl/>
          <w:lang w:val="id-ID"/>
        </w:rPr>
        <w:lastRenderedPageBreak/>
        <w:t>وقد جهز الباحث</w:t>
      </w:r>
      <w:r w:rsidR="00B32102" w:rsidRPr="00976B15">
        <w:rPr>
          <w:rFonts w:ascii="Sakkal Majalla" w:hAnsi="Sakkal Majalla" w:cs="Sakkal Majalla"/>
          <w:sz w:val="32"/>
          <w:szCs w:val="32"/>
          <w:rtl/>
          <w:lang w:val="id-ID"/>
        </w:rPr>
        <w:t xml:space="preserve"> في الجدول عن تصريحات، و الإجابة التلاميذ بتطوير </w:t>
      </w:r>
      <w:r w:rsidR="00B32102" w:rsidRPr="00976B15">
        <w:rPr>
          <w:rFonts w:ascii="Sakkal Majalla" w:eastAsia="Times New Roman" w:hAnsi="Sakkal Majalla" w:cs="Sakkal Majalla"/>
          <w:sz w:val="32"/>
          <w:szCs w:val="32"/>
          <w:rtl/>
          <w:lang w:eastAsia="en-ID"/>
        </w:rPr>
        <w:t xml:space="preserve">الوسيلة التفاعلية  </w:t>
      </w:r>
      <w:r w:rsidR="00B32102" w:rsidRPr="00976B15">
        <w:rPr>
          <w:rFonts w:asciiTheme="majorBidi" w:eastAsia="Traditional Arabic" w:hAnsiTheme="majorBidi" w:cstheme="majorBidi"/>
          <w:bCs/>
          <w:i/>
          <w:iCs/>
          <w:sz w:val="24"/>
          <w:szCs w:val="24"/>
          <w:lang w:eastAsia="id-ID"/>
        </w:rPr>
        <w:t>Articulate</w:t>
      </w:r>
      <w:r w:rsidR="00B32102" w:rsidRPr="00976B15">
        <w:rPr>
          <w:rFonts w:ascii="Sakkal Majalla" w:eastAsia="Traditional Arabic" w:hAnsi="Sakkal Majalla" w:cs="Sakkal Majalla"/>
          <w:bCs/>
          <w:i/>
          <w:iCs/>
          <w:sz w:val="24"/>
          <w:szCs w:val="24"/>
          <w:lang w:eastAsia="id-ID"/>
        </w:rPr>
        <w:t xml:space="preserve"> </w:t>
      </w:r>
      <w:r w:rsidR="00B32102" w:rsidRPr="00976B15">
        <w:rPr>
          <w:rFonts w:asciiTheme="majorBidi" w:eastAsia="Traditional Arabic" w:hAnsiTheme="majorBidi" w:cstheme="majorBidi"/>
          <w:bCs/>
          <w:i/>
          <w:iCs/>
          <w:sz w:val="24"/>
          <w:szCs w:val="24"/>
          <w:lang w:eastAsia="id-ID"/>
        </w:rPr>
        <w:t>Storyline</w:t>
      </w:r>
      <w:r w:rsidR="00B32102"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00B32102" w:rsidRPr="00976B15">
        <w:rPr>
          <w:rFonts w:ascii="Sakkal Majalla" w:hAnsi="Sakkal Majalla" w:cs="Sakkal Majalla"/>
          <w:sz w:val="32"/>
          <w:szCs w:val="32"/>
          <w:rtl/>
          <w:lang w:val="id-ID" w:bidi="ar-EG"/>
        </w:rPr>
        <w:t xml:space="preserve">. </w:t>
      </w:r>
      <w:r>
        <w:rPr>
          <w:rFonts w:ascii="Sakkal Majalla" w:hAnsi="Sakkal Majalla" w:cs="Sakkal Majalla"/>
          <w:sz w:val="32"/>
          <w:szCs w:val="32"/>
          <w:rtl/>
          <w:lang w:val="id-ID"/>
        </w:rPr>
        <w:t>واستخدم الباحث</w:t>
      </w:r>
      <w:r w:rsidR="00B32102" w:rsidRPr="00976B15">
        <w:rPr>
          <w:rFonts w:ascii="Sakkal Majalla" w:hAnsi="Sakkal Majalla" w:cs="Sakkal Majalla"/>
          <w:sz w:val="32"/>
          <w:szCs w:val="32"/>
          <w:rtl/>
          <w:lang w:val="id-ID"/>
        </w:rPr>
        <w:t xml:space="preserve"> الرمز التالي :</w:t>
      </w:r>
    </w:p>
    <w:p w14:paraId="4306951B" w14:textId="77777777" w:rsidR="00B32102" w:rsidRPr="002D7A4D" w:rsidRDefault="00B32102" w:rsidP="00B32102">
      <w:pPr>
        <w:bidi/>
        <w:spacing w:after="0" w:line="240" w:lineRule="auto"/>
        <w:ind w:firstLine="720"/>
        <w:rPr>
          <w:rFonts w:ascii="Sakkal Majalla" w:eastAsiaTheme="minorEastAsia" w:hAnsi="Sakkal Majalla" w:cs="Sakkal Majalla"/>
          <w:sz w:val="32"/>
          <w:szCs w:val="32"/>
          <w:lang w:val="id-ID"/>
        </w:rPr>
      </w:pPr>
      <m:oMathPara>
        <m:oMath>
          <m:r>
            <w:rPr>
              <w:rFonts w:ascii="Cambria Math" w:hAnsi="Cambria Math" w:cs="Sakkal Majalla"/>
              <w:sz w:val="32"/>
              <w:szCs w:val="32"/>
              <w:lang w:val="id-ID"/>
            </w:rPr>
            <m:t xml:space="preserve">p= </m:t>
          </m:r>
          <m:f>
            <m:fPr>
              <m:ctrlPr>
                <w:rPr>
                  <w:rFonts w:ascii="Cambria Math" w:hAnsi="Cambria Math" w:cs="Sakkal Majalla"/>
                  <w:i/>
                  <w:sz w:val="32"/>
                  <w:szCs w:val="32"/>
                  <w:lang w:val="id-ID"/>
                </w:rPr>
              </m:ctrlPr>
            </m:fPr>
            <m:num>
              <m:r>
                <w:rPr>
                  <w:rFonts w:ascii="Cambria Math" w:hAnsi="Cambria Math" w:cs="Sakkal Majalla"/>
                  <w:sz w:val="32"/>
                  <w:szCs w:val="32"/>
                  <w:lang w:val="id-ID"/>
                </w:rPr>
                <m:t>f</m:t>
              </m:r>
            </m:num>
            <m:den>
              <m:r>
                <w:rPr>
                  <w:rFonts w:ascii="Cambria Math" w:hAnsi="Cambria Math" w:cs="Sakkal Majalla"/>
                  <w:sz w:val="32"/>
                  <w:szCs w:val="32"/>
                  <w:lang w:val="id-ID"/>
                </w:rPr>
                <m:t>n</m:t>
              </m:r>
            </m:den>
          </m:f>
          <m:r>
            <w:rPr>
              <w:rFonts w:ascii="Cambria Math" w:hAnsi="Cambria Math" w:cs="Sakkal Majalla"/>
              <w:sz w:val="32"/>
              <w:szCs w:val="32"/>
              <w:lang w:val="id-ID"/>
            </w:rPr>
            <m:t xml:space="preserve"> ×100%</m:t>
          </m:r>
        </m:oMath>
      </m:oMathPara>
    </w:p>
    <w:p w14:paraId="1A69EA31" w14:textId="579DF942" w:rsidR="002D7A4D" w:rsidRPr="002D7A4D" w:rsidRDefault="002D7A4D" w:rsidP="002D7A4D">
      <w:pPr>
        <w:bidi/>
        <w:spacing w:after="0" w:line="240" w:lineRule="auto"/>
        <w:ind w:firstLine="720"/>
        <w:rPr>
          <w:rFonts w:ascii="Sakkal Majalla" w:eastAsiaTheme="minorEastAsia" w:hAnsi="Sakkal Majalla" w:cs="Sakkal Majalla"/>
          <w:sz w:val="32"/>
          <w:szCs w:val="32"/>
          <w:lang w:val="id-ID"/>
        </w:rPr>
      </w:pPr>
      <m:oMathPara>
        <m:oMath>
          <m:r>
            <w:rPr>
              <w:rFonts w:ascii="Cambria Math" w:hAnsi="Cambria Math" w:cs="Sakkal Majalla"/>
              <w:sz w:val="32"/>
              <w:szCs w:val="32"/>
              <w:lang w:val="id-ID"/>
            </w:rPr>
            <m:t xml:space="preserve">p= </m:t>
          </m:r>
          <m:f>
            <m:fPr>
              <m:ctrlPr>
                <w:rPr>
                  <w:rFonts w:ascii="Cambria Math" w:hAnsi="Cambria Math" w:cs="Sakkal Majalla"/>
                  <w:i/>
                  <w:sz w:val="32"/>
                  <w:szCs w:val="32"/>
                  <w:lang w:val="id-ID"/>
                </w:rPr>
              </m:ctrlPr>
            </m:fPr>
            <m:num>
              <m:r>
                <w:rPr>
                  <w:rFonts w:ascii="Cambria Math" w:hAnsi="Cambria Math" w:cs="Sakkal Majalla"/>
                  <w:sz w:val="32"/>
                  <w:szCs w:val="32"/>
                  <w:lang w:val="id-ID"/>
                </w:rPr>
                <m:t>32,52</m:t>
              </m:r>
            </m:num>
            <m:den>
              <m:r>
                <w:rPr>
                  <w:rFonts w:ascii="Cambria Math" w:hAnsi="Cambria Math" w:cs="Sakkal Majalla"/>
                  <w:sz w:val="32"/>
                  <w:szCs w:val="32"/>
                  <w:lang w:val="id-ID"/>
                </w:rPr>
                <m:t>40</m:t>
              </m:r>
            </m:den>
          </m:f>
          <m:r>
            <w:rPr>
              <w:rFonts w:ascii="Cambria Math" w:hAnsi="Cambria Math" w:cs="Sakkal Majalla"/>
              <w:sz w:val="32"/>
              <w:szCs w:val="32"/>
              <w:lang w:val="id-ID"/>
            </w:rPr>
            <m:t xml:space="preserve">x100% </m:t>
          </m:r>
        </m:oMath>
      </m:oMathPara>
    </w:p>
    <w:p w14:paraId="1C0AE21B" w14:textId="77777777" w:rsidR="00B32102" w:rsidRPr="00976B15" w:rsidRDefault="00B32102" w:rsidP="00B32102">
      <w:pPr>
        <w:bidi/>
        <w:spacing w:after="0" w:line="240" w:lineRule="auto"/>
        <w:ind w:firstLine="720"/>
        <w:jc w:val="both"/>
        <w:rPr>
          <w:rFonts w:ascii="Sakkal Majalla" w:eastAsiaTheme="minorEastAsia" w:hAnsi="Sakkal Majalla" w:cs="Sakkal Majalla"/>
          <w:i/>
          <w:sz w:val="32"/>
          <w:szCs w:val="32"/>
          <w:lang w:val="id-ID"/>
        </w:rPr>
      </w:pPr>
      <m:oMathPara>
        <m:oMath>
          <m:r>
            <w:rPr>
              <w:rFonts w:ascii="Cambria Math" w:hAnsi="Cambria Math" w:cs="Sakkal Majalla"/>
              <w:sz w:val="32"/>
              <w:szCs w:val="32"/>
              <w:lang w:val="id-ID"/>
            </w:rPr>
            <m:t>p= 81</m:t>
          </m:r>
          <m:r>
            <w:rPr>
              <w:rFonts w:ascii="Cambria Math" w:hAnsi="Cambria Math" w:cs="Sakkal Majalla"/>
              <w:sz w:val="32"/>
              <w:szCs w:val="32"/>
            </w:rPr>
            <m:t>,3</m:t>
          </m:r>
          <m:r>
            <w:rPr>
              <w:rFonts w:ascii="Cambria Math" w:hAnsi="Cambria Math" w:cs="Sakkal Majalla"/>
              <w:sz w:val="32"/>
              <w:szCs w:val="32"/>
              <w:lang w:val="id-ID"/>
            </w:rPr>
            <m:t>%</m:t>
          </m:r>
        </m:oMath>
      </m:oMathPara>
    </w:p>
    <w:p w14:paraId="62702B8C" w14:textId="77777777" w:rsidR="002D7A4D" w:rsidRPr="002D7A4D" w:rsidRDefault="002D7A4D" w:rsidP="00B32102">
      <w:pPr>
        <w:bidi/>
        <w:spacing w:after="0" w:line="240" w:lineRule="auto"/>
        <w:ind w:firstLine="566"/>
        <w:jc w:val="both"/>
        <w:rPr>
          <w:rFonts w:ascii="Sakkal Majalla" w:hAnsi="Sakkal Majalla" w:cs="Sakkal Majalla"/>
          <w:sz w:val="14"/>
          <w:szCs w:val="14"/>
          <w:lang w:val="id-ID"/>
        </w:rPr>
      </w:pPr>
    </w:p>
    <w:p w14:paraId="6890E007" w14:textId="77777777" w:rsidR="00B32102" w:rsidRPr="00976B15" w:rsidRDefault="00B32102" w:rsidP="002D7A4D">
      <w:pPr>
        <w:bidi/>
        <w:spacing w:after="0" w:line="240" w:lineRule="auto"/>
        <w:ind w:firstLine="566"/>
        <w:jc w:val="both"/>
        <w:rPr>
          <w:rFonts w:ascii="Sakkal Majalla" w:hAnsi="Sakkal Majalla" w:cs="Sakkal Majalla"/>
          <w:sz w:val="32"/>
          <w:szCs w:val="32"/>
          <w:rtl/>
          <w:lang w:val="id-ID"/>
        </w:rPr>
      </w:pPr>
      <w:r w:rsidRPr="00976B15">
        <w:rPr>
          <w:rFonts w:ascii="Sakkal Majalla" w:hAnsi="Sakkal Majalla" w:cs="Sakkal Majalla"/>
          <w:sz w:val="32"/>
          <w:szCs w:val="32"/>
          <w:rtl/>
          <w:lang w:val="id-ID"/>
        </w:rPr>
        <w:t xml:space="preserve">ظهرت النتيجة النسبة المؤية 81،3%.  وبالاعتماد على نتائج السابق تدل على أن </w:t>
      </w:r>
      <w:bookmarkStart w:id="18" w:name="_Hlk204547779"/>
      <w:r w:rsidRPr="00976B15">
        <w:rPr>
          <w:rFonts w:ascii="Sakkal Majalla" w:eastAsia="Times New Roman" w:hAnsi="Sakkal Majalla" w:cs="Sakkal Majalla"/>
          <w:sz w:val="32"/>
          <w:szCs w:val="32"/>
          <w:rtl/>
          <w:lang w:eastAsia="en-ID"/>
        </w:rPr>
        <w:t xml:space="preserve">الوسيلة التفاعلية  </w:t>
      </w:r>
      <w:r w:rsidRPr="00976B15">
        <w:rPr>
          <w:rFonts w:asciiTheme="majorBidi" w:eastAsia="Traditional Arabic" w:hAnsiTheme="majorBidi" w:cstheme="majorBidi"/>
          <w:bCs/>
          <w:i/>
          <w:iCs/>
          <w:sz w:val="24"/>
          <w:szCs w:val="24"/>
          <w:lang w:eastAsia="id-ID"/>
        </w:rPr>
        <w:t>Articulat</w:t>
      </w:r>
      <w:r w:rsidRPr="00976B15">
        <w:rPr>
          <w:rFonts w:ascii="Sakkal Majalla" w:eastAsia="Traditional Arabic" w:hAnsi="Sakkal Majalla" w:cs="Sakkal Majalla"/>
          <w:bCs/>
          <w:i/>
          <w:iCs/>
          <w:sz w:val="32"/>
          <w:szCs w:val="32"/>
          <w:lang w:eastAsia="id-ID"/>
        </w:rPr>
        <w:t xml:space="preserve">e </w:t>
      </w:r>
      <w:r w:rsidRPr="00976B15">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Pr="00976B15">
        <w:rPr>
          <w:rFonts w:ascii="Sakkal Majalla" w:hAnsi="Sakkal Majalla" w:cs="Sakkal Majalla"/>
          <w:sz w:val="32"/>
          <w:szCs w:val="32"/>
          <w:rtl/>
          <w:lang w:val="id-ID"/>
        </w:rPr>
        <w:t xml:space="preserve"> </w:t>
      </w:r>
      <w:bookmarkEnd w:id="18"/>
      <w:r w:rsidRPr="00976B15">
        <w:rPr>
          <w:rFonts w:ascii="Sakkal Majalla" w:hAnsi="Sakkal Majalla" w:cs="Sakkal Majalla"/>
          <w:sz w:val="32"/>
          <w:szCs w:val="32"/>
          <w:rtl/>
          <w:lang w:val="id-ID"/>
        </w:rPr>
        <w:t>بتقدير "جيد جدا". وترفع ميول التلاميذ وفهمهم في تعليم مهارة القراءة.</w:t>
      </w:r>
    </w:p>
    <w:p w14:paraId="09B5F128" w14:textId="77777777" w:rsidR="00B32102" w:rsidRPr="00976B15" w:rsidRDefault="00B32102" w:rsidP="00B32102">
      <w:pPr>
        <w:bidi/>
        <w:spacing w:after="0" w:line="240" w:lineRule="auto"/>
        <w:ind w:firstLine="566"/>
        <w:jc w:val="both"/>
        <w:rPr>
          <w:rFonts w:ascii="Sakkal Majalla" w:hAnsi="Sakkal Majalla" w:cs="Sakkal Majalla"/>
          <w:sz w:val="32"/>
          <w:szCs w:val="32"/>
          <w:rtl/>
          <w:lang w:val="id-ID"/>
        </w:rPr>
      </w:pPr>
    </w:p>
    <w:p w14:paraId="40772F8A" w14:textId="77777777" w:rsidR="00B32102" w:rsidRPr="00976B15" w:rsidRDefault="00B32102" w:rsidP="00986EE8">
      <w:pPr>
        <w:numPr>
          <w:ilvl w:val="0"/>
          <w:numId w:val="2"/>
        </w:numPr>
        <w:pBdr>
          <w:top w:val="nil"/>
          <w:left w:val="nil"/>
          <w:bottom w:val="nil"/>
          <w:right w:val="nil"/>
          <w:between w:val="nil"/>
        </w:pBdr>
        <w:bidi/>
        <w:spacing w:after="0" w:line="240" w:lineRule="auto"/>
        <w:ind w:left="566" w:hanging="284"/>
        <w:jc w:val="both"/>
        <w:rPr>
          <w:rFonts w:ascii="Sakkal Majalla" w:eastAsia="Times New Roman" w:hAnsi="Sakkal Majalla" w:cs="Sakkal Majalla"/>
          <w:b/>
          <w:bCs/>
          <w:sz w:val="32"/>
          <w:szCs w:val="32"/>
          <w:lang w:eastAsia="en-ID"/>
        </w:rPr>
      </w:pPr>
      <w:r w:rsidRPr="00976B15">
        <w:rPr>
          <w:rFonts w:ascii="Sakkal Majalla" w:hAnsi="Sakkal Majalla" w:cs="Sakkal Majalla"/>
          <w:b/>
          <w:bCs/>
          <w:sz w:val="32"/>
          <w:szCs w:val="32"/>
          <w:rtl/>
        </w:rPr>
        <w:t>المناقشة</w:t>
      </w:r>
    </w:p>
    <w:p w14:paraId="3FB3F37D" w14:textId="60669B87" w:rsidR="004E534A" w:rsidRPr="00976B15" w:rsidRDefault="00B90FE3" w:rsidP="0020019C">
      <w:pPr>
        <w:bidi/>
        <w:spacing w:after="0" w:line="240" w:lineRule="auto"/>
        <w:ind w:firstLine="566"/>
        <w:jc w:val="both"/>
        <w:rPr>
          <w:rFonts w:ascii="Sakkal Majalla" w:hAnsi="Sakkal Majalla" w:cs="Sakkal Majalla"/>
          <w:sz w:val="32"/>
          <w:szCs w:val="32"/>
          <w:rtl/>
          <w:lang w:val="id-ID"/>
        </w:rPr>
      </w:pPr>
      <w:r>
        <w:rPr>
          <w:rFonts w:ascii="Sakkal Majalla" w:hAnsi="Sakkal Majalla" w:cs="Sakkal Majalla"/>
          <w:sz w:val="32"/>
          <w:szCs w:val="32"/>
          <w:rtl/>
        </w:rPr>
        <w:t>قد قام الباحث</w:t>
      </w:r>
      <w:r w:rsidR="00B32102" w:rsidRPr="00976B15">
        <w:rPr>
          <w:rFonts w:ascii="Sakkal Majalla" w:hAnsi="Sakkal Majalla" w:cs="Sakkal Majalla"/>
          <w:sz w:val="32"/>
          <w:szCs w:val="32"/>
          <w:rtl/>
        </w:rPr>
        <w:t xml:space="preserve"> على عرض البيانات وتحليلها في هذا البحث العلمي والتطوير  </w:t>
      </w:r>
      <w:r w:rsidR="00B32102" w:rsidRPr="00976B15">
        <w:rPr>
          <w:rFonts w:ascii="Sakkal Majalla" w:hAnsi="Sakkal Majalla" w:cs="Sakkal Majalla"/>
          <w:sz w:val="32"/>
          <w:szCs w:val="32"/>
        </w:rPr>
        <w:t xml:space="preserve"> (</w:t>
      </w:r>
      <w:r w:rsidR="00B32102" w:rsidRPr="00976B15">
        <w:rPr>
          <w:rFonts w:asciiTheme="majorBidi" w:hAnsiTheme="majorBidi" w:cstheme="majorBidi"/>
          <w:i/>
          <w:iCs/>
          <w:sz w:val="24"/>
          <w:szCs w:val="24"/>
        </w:rPr>
        <w:t>Resesarch</w:t>
      </w:r>
      <w:r w:rsidR="00B32102" w:rsidRPr="00976B15">
        <w:rPr>
          <w:rFonts w:ascii="Sakkal Majalla" w:hAnsi="Sakkal Majalla" w:cs="Sakkal Majalla"/>
          <w:sz w:val="24"/>
          <w:szCs w:val="24"/>
        </w:rPr>
        <w:t xml:space="preserve"> </w:t>
      </w:r>
      <w:r w:rsidR="00B32102" w:rsidRPr="00976B15">
        <w:rPr>
          <w:rFonts w:asciiTheme="majorBidi" w:hAnsiTheme="majorBidi" w:cstheme="majorBidi"/>
          <w:i/>
          <w:iCs/>
          <w:sz w:val="24"/>
          <w:szCs w:val="24"/>
        </w:rPr>
        <w:t>&amp;</w:t>
      </w:r>
      <w:r w:rsidR="00B32102" w:rsidRPr="00976B15">
        <w:rPr>
          <w:rFonts w:ascii="Sakkal Majalla" w:hAnsi="Sakkal Majalla" w:cs="Sakkal Majalla"/>
          <w:sz w:val="32"/>
          <w:szCs w:val="32"/>
        </w:rPr>
        <w:t xml:space="preserve"> </w:t>
      </w:r>
      <w:r w:rsidR="00B32102" w:rsidRPr="00976B15">
        <w:rPr>
          <w:rFonts w:ascii="Sakkal Majalla" w:hAnsi="Sakkal Majalla" w:cs="Sakkal Majalla" w:hint="cs"/>
          <w:sz w:val="32"/>
          <w:szCs w:val="32"/>
          <w:rtl/>
        </w:rPr>
        <w:t xml:space="preserve"> </w:t>
      </w:r>
      <w:r w:rsidR="00B32102" w:rsidRPr="00976B15">
        <w:rPr>
          <w:rFonts w:asciiTheme="majorBidi" w:hAnsiTheme="majorBidi" w:cstheme="majorBidi"/>
          <w:i/>
          <w:iCs/>
          <w:sz w:val="24"/>
          <w:szCs w:val="24"/>
        </w:rPr>
        <w:t>Development</w:t>
      </w:r>
      <w:r w:rsidR="00B32102" w:rsidRPr="00976B15">
        <w:rPr>
          <w:rFonts w:ascii="Sakkal Majalla" w:hAnsi="Sakkal Majalla" w:cs="Sakkal Majalla"/>
          <w:sz w:val="32"/>
          <w:szCs w:val="32"/>
        </w:rPr>
        <w:t>)</w:t>
      </w:r>
      <w:r w:rsidR="00B32102" w:rsidRPr="00976B15">
        <w:rPr>
          <w:rFonts w:ascii="Sakkal Majalla" w:hAnsi="Sakkal Majalla" w:cs="Sakkal Majalla" w:hint="cs"/>
          <w:sz w:val="32"/>
          <w:szCs w:val="32"/>
          <w:rtl/>
        </w:rPr>
        <w:t xml:space="preserve"> </w:t>
      </w:r>
      <w:r w:rsidR="00B32102" w:rsidRPr="00976B15">
        <w:rPr>
          <w:rFonts w:ascii="Sakkal Majalla" w:hAnsi="Sakkal Majalla" w:cs="Sakkal Majalla"/>
          <w:sz w:val="32"/>
          <w:szCs w:val="32"/>
          <w:rtl/>
        </w:rPr>
        <w:t xml:space="preserve">بنموذج  </w:t>
      </w:r>
      <w:r w:rsidR="00B32102" w:rsidRPr="00976B15">
        <w:rPr>
          <w:rFonts w:ascii="Sakkal Majalla" w:hAnsi="Sakkal Majalla" w:cs="Sakkal Majalla"/>
          <w:sz w:val="32"/>
          <w:szCs w:val="32"/>
        </w:rPr>
        <w:t xml:space="preserve"> </w:t>
      </w:r>
      <w:r w:rsidR="00B32102" w:rsidRPr="00976B15">
        <w:rPr>
          <w:rFonts w:asciiTheme="majorBidi" w:hAnsiTheme="majorBidi" w:cstheme="majorBidi"/>
          <w:sz w:val="24"/>
          <w:szCs w:val="24"/>
        </w:rPr>
        <w:t>ADDIE</w:t>
      </w:r>
      <w:r w:rsidR="00B32102" w:rsidRPr="00976B15">
        <w:rPr>
          <w:rFonts w:ascii="Sakkal Majalla" w:hAnsi="Sakkal Majalla" w:cs="Sakkal Majalla"/>
          <w:sz w:val="32"/>
          <w:szCs w:val="32"/>
          <w:rtl/>
        </w:rPr>
        <w:t xml:space="preserve">لتطوير </w:t>
      </w:r>
      <w:r w:rsidR="00B32102" w:rsidRPr="00976B15">
        <w:rPr>
          <w:rFonts w:ascii="Sakkal Majalla" w:eastAsia="Times New Roman" w:hAnsi="Sakkal Majalla" w:cs="Sakkal Majalla"/>
          <w:sz w:val="32"/>
          <w:szCs w:val="32"/>
          <w:rtl/>
          <w:lang w:eastAsia="en-ID"/>
        </w:rPr>
        <w:t xml:space="preserve">الوسيلة التفاعلية  </w:t>
      </w:r>
      <w:r w:rsidR="00B32102" w:rsidRPr="00976B15">
        <w:rPr>
          <w:rFonts w:asciiTheme="majorBidi" w:hAnsiTheme="majorBidi" w:cstheme="majorBidi"/>
          <w:i/>
          <w:iCs/>
          <w:sz w:val="24"/>
          <w:szCs w:val="24"/>
        </w:rPr>
        <w:t>Articulate</w:t>
      </w:r>
      <w:r w:rsidR="00B32102" w:rsidRPr="00976B15">
        <w:rPr>
          <w:rFonts w:ascii="Sakkal Majalla" w:eastAsia="Traditional Arabic" w:hAnsi="Sakkal Majalla" w:cs="Sakkal Majalla"/>
          <w:bCs/>
          <w:i/>
          <w:iCs/>
          <w:sz w:val="32"/>
          <w:szCs w:val="32"/>
          <w:lang w:eastAsia="id-ID"/>
        </w:rPr>
        <w:t xml:space="preserve"> </w:t>
      </w:r>
      <w:r w:rsidR="00B32102" w:rsidRPr="00976B15">
        <w:rPr>
          <w:rFonts w:asciiTheme="majorBidi" w:hAnsiTheme="majorBidi" w:cstheme="majorBidi"/>
          <w:i/>
          <w:iCs/>
          <w:sz w:val="24"/>
          <w:szCs w:val="24"/>
        </w:rPr>
        <w:t>Storyline</w:t>
      </w:r>
      <w:r w:rsidR="00B32102"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00B32102" w:rsidRPr="00976B15">
        <w:rPr>
          <w:rFonts w:ascii="Sakkal Majalla" w:hAnsi="Sakkal Majalla" w:cs="Sakkal Majalla"/>
          <w:sz w:val="32"/>
          <w:szCs w:val="32"/>
          <w:rtl/>
          <w:lang w:val="id-ID"/>
        </w:rPr>
        <w:t xml:space="preserve"> ﺑ </w:t>
      </w:r>
      <w:r w:rsidR="00B32102" w:rsidRPr="00976B15">
        <w:rPr>
          <w:rFonts w:asciiTheme="majorBidi" w:hAnsiTheme="majorBidi" w:cstheme="majorBidi"/>
          <w:sz w:val="24"/>
          <w:szCs w:val="24"/>
        </w:rPr>
        <w:t>MTsN 1 Banda Aceh</w:t>
      </w:r>
      <w:r w:rsidR="00B32102" w:rsidRPr="00976B15">
        <w:rPr>
          <w:rFonts w:ascii="Sakkal Majalla" w:hAnsi="Sakkal Majalla" w:cs="Sakkal Majalla"/>
          <w:sz w:val="32"/>
          <w:szCs w:val="32"/>
          <w:rtl/>
          <w:lang w:val="id-ID"/>
        </w:rPr>
        <w:t xml:space="preserve">. وهذا النموذج يحتوي على خمسة خطوات وهي : التحليل  </w:t>
      </w:r>
      <w:r w:rsidR="00B32102" w:rsidRPr="00976B15">
        <w:rPr>
          <w:rFonts w:ascii="Sakkal Majalla" w:hAnsi="Sakkal Majalla" w:cs="Sakkal Majalla"/>
          <w:sz w:val="32"/>
          <w:szCs w:val="32"/>
          <w:lang w:val="id-ID"/>
        </w:rPr>
        <w:t>(</w:t>
      </w:r>
      <w:r w:rsidR="00B32102" w:rsidRPr="00976B15">
        <w:rPr>
          <w:rFonts w:asciiTheme="majorBidi" w:hAnsiTheme="majorBidi" w:cstheme="majorBidi"/>
          <w:i/>
          <w:iCs/>
          <w:sz w:val="24"/>
          <w:szCs w:val="24"/>
        </w:rPr>
        <w:t>Analysis</w:t>
      </w:r>
      <w:r w:rsidR="00B32102" w:rsidRPr="00976B15">
        <w:rPr>
          <w:rFonts w:ascii="Sakkal Majalla" w:hAnsi="Sakkal Majalla" w:cs="Sakkal Majalla"/>
          <w:sz w:val="32"/>
          <w:szCs w:val="32"/>
          <w:lang w:val="id-ID"/>
        </w:rPr>
        <w:t>)</w:t>
      </w:r>
      <w:r w:rsidR="00B32102" w:rsidRPr="00976B15">
        <w:rPr>
          <w:rFonts w:ascii="Sakkal Majalla" w:hAnsi="Sakkal Majalla" w:cs="Sakkal Majalla"/>
          <w:sz w:val="32"/>
          <w:szCs w:val="32"/>
          <w:rtl/>
          <w:lang w:val="id-ID"/>
        </w:rPr>
        <w:t xml:space="preserve">، التصميم </w:t>
      </w:r>
      <w:r w:rsidR="00B32102" w:rsidRPr="00976B15">
        <w:rPr>
          <w:rFonts w:ascii="Sakkal Majalla" w:hAnsi="Sakkal Majalla" w:cs="Sakkal Majalla"/>
          <w:sz w:val="32"/>
          <w:szCs w:val="32"/>
          <w:lang w:val="id-ID"/>
        </w:rPr>
        <w:t>(</w:t>
      </w:r>
      <w:r w:rsidR="00B32102" w:rsidRPr="00976B15">
        <w:rPr>
          <w:rFonts w:asciiTheme="majorBidi" w:hAnsiTheme="majorBidi" w:cstheme="majorBidi"/>
          <w:i/>
          <w:iCs/>
          <w:sz w:val="24"/>
          <w:szCs w:val="24"/>
        </w:rPr>
        <w:t>Design</w:t>
      </w:r>
      <w:r w:rsidR="00B32102" w:rsidRPr="00976B15">
        <w:rPr>
          <w:rFonts w:ascii="Sakkal Majalla" w:hAnsi="Sakkal Majalla" w:cs="Sakkal Majalla"/>
          <w:sz w:val="32"/>
          <w:szCs w:val="32"/>
          <w:lang w:val="id-ID"/>
        </w:rPr>
        <w:t>)</w:t>
      </w:r>
      <w:r w:rsidR="004E534A" w:rsidRPr="00976B15">
        <w:rPr>
          <w:rFonts w:ascii="Sakkal Majalla" w:hAnsi="Sakkal Majalla" w:cs="Sakkal Majalla"/>
          <w:sz w:val="32"/>
          <w:szCs w:val="32"/>
          <w:rtl/>
          <w:lang w:val="id-ID"/>
        </w:rPr>
        <w:t>، التطوير</w:t>
      </w:r>
      <w:r w:rsidR="00B32102" w:rsidRPr="00976B15">
        <w:rPr>
          <w:rFonts w:ascii="Sakkal Majalla" w:hAnsi="Sakkal Majalla" w:cs="Sakkal Majalla"/>
          <w:sz w:val="32"/>
          <w:szCs w:val="32"/>
          <w:lang w:val="id-ID"/>
        </w:rPr>
        <w:t>(</w:t>
      </w:r>
      <w:r w:rsidR="00B32102" w:rsidRPr="00976B15">
        <w:rPr>
          <w:rFonts w:asciiTheme="majorBidi" w:hAnsiTheme="majorBidi" w:cstheme="majorBidi"/>
          <w:i/>
          <w:iCs/>
          <w:sz w:val="24"/>
          <w:szCs w:val="24"/>
        </w:rPr>
        <w:t>Development</w:t>
      </w:r>
      <w:r w:rsidR="00B32102" w:rsidRPr="00976B15">
        <w:rPr>
          <w:rFonts w:ascii="Sakkal Majalla" w:hAnsi="Sakkal Majalla" w:cs="Sakkal Majalla"/>
          <w:sz w:val="32"/>
          <w:szCs w:val="32"/>
          <w:lang w:val="id-ID"/>
        </w:rPr>
        <w:t>)</w:t>
      </w:r>
      <w:r w:rsidR="00B32102" w:rsidRPr="00976B15">
        <w:rPr>
          <w:rFonts w:ascii="Sakkal Majalla" w:hAnsi="Sakkal Majalla" w:cs="Sakkal Majalla"/>
          <w:sz w:val="32"/>
          <w:szCs w:val="32"/>
          <w:rtl/>
          <w:lang w:val="id-ID"/>
        </w:rPr>
        <w:t xml:space="preserve">، التطبيق  </w:t>
      </w:r>
      <w:r w:rsidR="00B32102" w:rsidRPr="00976B15">
        <w:rPr>
          <w:rFonts w:ascii="Sakkal Majalla" w:hAnsi="Sakkal Majalla" w:cs="Sakkal Majalla"/>
          <w:sz w:val="32"/>
          <w:szCs w:val="32"/>
          <w:lang w:val="id-ID"/>
        </w:rPr>
        <w:t>(</w:t>
      </w:r>
      <w:r w:rsidR="00B32102" w:rsidRPr="00976B15">
        <w:rPr>
          <w:rFonts w:asciiTheme="majorBidi" w:hAnsiTheme="majorBidi" w:cstheme="majorBidi"/>
          <w:i/>
          <w:iCs/>
          <w:sz w:val="24"/>
          <w:szCs w:val="24"/>
        </w:rPr>
        <w:t>Implementation</w:t>
      </w:r>
      <w:r w:rsidR="00B32102" w:rsidRPr="00976B15">
        <w:rPr>
          <w:rFonts w:ascii="Sakkal Majalla" w:hAnsi="Sakkal Majalla" w:cs="Sakkal Majalla"/>
          <w:sz w:val="32"/>
          <w:szCs w:val="32"/>
          <w:lang w:val="id-ID"/>
        </w:rPr>
        <w:t>)</w:t>
      </w:r>
      <w:r w:rsidR="00B32102" w:rsidRPr="00976B15">
        <w:rPr>
          <w:rFonts w:ascii="Sakkal Majalla" w:hAnsi="Sakkal Majalla" w:cs="Sakkal Majalla"/>
          <w:sz w:val="32"/>
          <w:szCs w:val="32"/>
          <w:rtl/>
          <w:lang w:val="id-ID"/>
        </w:rPr>
        <w:t xml:space="preserve">، والتقويم </w:t>
      </w:r>
      <w:r w:rsidR="00B32102" w:rsidRPr="00976B15">
        <w:rPr>
          <w:rFonts w:ascii="Sakkal Majalla" w:hAnsi="Sakkal Majalla" w:cs="Sakkal Majalla"/>
          <w:sz w:val="32"/>
          <w:szCs w:val="32"/>
          <w:lang w:val="id-ID"/>
        </w:rPr>
        <w:t>(</w:t>
      </w:r>
      <w:r w:rsidR="00B32102" w:rsidRPr="00976B15">
        <w:rPr>
          <w:rFonts w:asciiTheme="majorBidi" w:hAnsiTheme="majorBidi" w:cstheme="majorBidi"/>
          <w:i/>
          <w:iCs/>
          <w:sz w:val="24"/>
          <w:szCs w:val="24"/>
        </w:rPr>
        <w:t>Evaluation</w:t>
      </w:r>
      <w:r w:rsidR="00B32102" w:rsidRPr="00976B15">
        <w:rPr>
          <w:rFonts w:ascii="Sakkal Majalla" w:hAnsi="Sakkal Majalla" w:cs="Sakkal Majalla"/>
          <w:sz w:val="32"/>
          <w:szCs w:val="32"/>
          <w:lang w:val="id-ID"/>
        </w:rPr>
        <w:t>)</w:t>
      </w:r>
      <w:r w:rsidR="00B32102" w:rsidRPr="00976B15">
        <w:rPr>
          <w:rFonts w:ascii="Sakkal Majalla" w:hAnsi="Sakkal Majalla" w:cs="Sakkal Majalla"/>
          <w:sz w:val="32"/>
          <w:szCs w:val="32"/>
          <w:rtl/>
          <w:lang w:val="id-ID"/>
        </w:rPr>
        <w:t xml:space="preserve"> .</w:t>
      </w:r>
      <w:r w:rsidR="00B32102" w:rsidRPr="00976B15">
        <w:rPr>
          <w:rFonts w:ascii="Sakkal Majalla" w:hAnsi="Sakkal Majalla" w:cs="Sakkal Majalla"/>
          <w:sz w:val="32"/>
          <w:szCs w:val="32"/>
          <w:lang w:val="id-ID"/>
        </w:rPr>
        <w:t xml:space="preserve"> </w:t>
      </w:r>
    </w:p>
    <w:p w14:paraId="761020A0" w14:textId="6541B3FE" w:rsidR="004E534A" w:rsidRPr="00976B15" w:rsidRDefault="00B32102" w:rsidP="0020019C">
      <w:pPr>
        <w:bidi/>
        <w:spacing w:after="0" w:line="240" w:lineRule="auto"/>
        <w:ind w:firstLine="566"/>
        <w:jc w:val="both"/>
        <w:rPr>
          <w:rFonts w:ascii="Sakkal Majalla" w:eastAsia="Times New Roman" w:hAnsi="Sakkal Majalla" w:cs="Sakkal Majalla"/>
          <w:sz w:val="32"/>
          <w:szCs w:val="32"/>
          <w:rtl/>
          <w:lang w:eastAsia="en-ID"/>
        </w:rPr>
      </w:pPr>
      <w:r w:rsidRPr="00976B15">
        <w:rPr>
          <w:rFonts w:ascii="Sakkal Majalla" w:hAnsi="Sakkal Majalla" w:cs="Sakkal Majalla"/>
          <w:sz w:val="32"/>
          <w:szCs w:val="32"/>
          <w:rtl/>
          <w:lang w:val="id-ID"/>
        </w:rPr>
        <w:t>الخطوة الأول</w:t>
      </w:r>
      <w:r w:rsidR="00B90FE3">
        <w:rPr>
          <w:rFonts w:ascii="Sakkal Majalla" w:hAnsi="Sakkal Majalla" w:cs="Sakkal Majalla"/>
          <w:sz w:val="32"/>
          <w:szCs w:val="32"/>
          <w:rtl/>
          <w:lang w:val="id-ID"/>
        </w:rPr>
        <w:t>ى هي التحليل، في هذه الخطوة قام الباحث</w:t>
      </w:r>
      <w:r w:rsidRPr="00976B15">
        <w:rPr>
          <w:rFonts w:ascii="Sakkal Majalla" w:hAnsi="Sakkal Majalla" w:cs="Sakkal Majalla"/>
          <w:sz w:val="32"/>
          <w:szCs w:val="32"/>
          <w:rtl/>
          <w:lang w:val="id-ID"/>
        </w:rPr>
        <w:t xml:space="preserve"> بالملاحظة الميدانية في </w:t>
      </w:r>
      <w:r w:rsidRPr="00976B15">
        <w:rPr>
          <w:rFonts w:asciiTheme="majorBidi" w:hAnsiTheme="majorBidi" w:cstheme="majorBidi"/>
          <w:sz w:val="24"/>
          <w:szCs w:val="24"/>
        </w:rPr>
        <w:t>MTsN 1 Banda</w:t>
      </w:r>
      <w:r w:rsidRPr="00976B15">
        <w:rPr>
          <w:rFonts w:ascii="Sakkal Majalla" w:hAnsi="Sakkal Majalla" w:cs="Sakkal Majalla"/>
          <w:sz w:val="32"/>
          <w:szCs w:val="32"/>
          <w:lang w:val="id-ID"/>
        </w:rPr>
        <w:t xml:space="preserve"> </w:t>
      </w:r>
      <w:r w:rsidRPr="00976B15">
        <w:rPr>
          <w:rFonts w:asciiTheme="majorBidi" w:hAnsiTheme="majorBidi" w:cstheme="majorBidi"/>
          <w:sz w:val="24"/>
          <w:szCs w:val="24"/>
        </w:rPr>
        <w:t>Aceh</w:t>
      </w:r>
      <w:r w:rsidR="00B90FE3">
        <w:rPr>
          <w:rFonts w:ascii="Sakkal Majalla" w:hAnsi="Sakkal Majalla" w:cs="Sakkal Majalla"/>
          <w:sz w:val="32"/>
          <w:szCs w:val="32"/>
          <w:rtl/>
          <w:lang w:val="id-ID"/>
        </w:rPr>
        <w:t xml:space="preserve">  فوجد الباحث</w:t>
      </w:r>
      <w:r w:rsidRPr="00976B15">
        <w:rPr>
          <w:rFonts w:ascii="Sakkal Majalla" w:hAnsi="Sakkal Majalla" w:cs="Sakkal Majalla"/>
          <w:sz w:val="32"/>
          <w:szCs w:val="32"/>
          <w:rtl/>
          <w:lang w:val="id-ID"/>
        </w:rPr>
        <w:t xml:space="preserve"> أن </w:t>
      </w:r>
      <w:r w:rsidRPr="00976B15">
        <w:rPr>
          <w:rFonts w:ascii="Sakkal Majalla" w:eastAsia="Times New Roman" w:hAnsi="Sakkal Majalla" w:cs="Sakkal Majalla"/>
          <w:sz w:val="32"/>
          <w:szCs w:val="32"/>
          <w:rtl/>
          <w:lang w:eastAsia="en-ID"/>
        </w:rPr>
        <w:t>عملية التعليم والتعلم في الفصل الرقمي تستخدم بالوسائل التعليمية المتنوعة تعتمد على التكنولوجيا</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 xml:space="preserve">تقدم المدرّسة المادة باستخدام تلفزيون ذكي، ويعرض شرائح </w:t>
      </w:r>
      <w:r w:rsidRPr="00976B15">
        <w:rPr>
          <w:rFonts w:ascii="Sakkal Majalla" w:eastAsia="Times New Roman" w:hAnsi="Sakkal Majalla" w:cs="Sakkal Majalla"/>
          <w:sz w:val="32"/>
          <w:szCs w:val="32"/>
          <w:lang w:eastAsia="en-ID"/>
        </w:rPr>
        <w:t xml:space="preserve"> </w:t>
      </w:r>
      <w:r w:rsidRPr="00976B15">
        <w:rPr>
          <w:rFonts w:asciiTheme="majorBidi" w:hAnsiTheme="majorBidi" w:cstheme="majorBidi"/>
          <w:sz w:val="24"/>
          <w:szCs w:val="24"/>
        </w:rPr>
        <w:t>PowerPoint</w:t>
      </w:r>
      <w:r w:rsidRPr="00976B15">
        <w:rPr>
          <w:rFonts w:ascii="Sakkal Majalla" w:eastAsia="Times New Roman" w:hAnsi="Sakkal Majalla" w:cs="Sakkal Majalla"/>
          <w:sz w:val="32"/>
          <w:szCs w:val="32"/>
          <w:rtl/>
          <w:lang w:eastAsia="en-ID"/>
        </w:rPr>
        <w:t>، ومقاطع فيديو من</w:t>
      </w:r>
      <w:r w:rsidRPr="00976B15">
        <w:rPr>
          <w:rFonts w:ascii="Sakkal Majalla" w:eastAsia="Times New Roman" w:hAnsi="Sakkal Majalla" w:cs="Sakkal Majalla"/>
          <w:sz w:val="32"/>
          <w:szCs w:val="32"/>
          <w:lang w:eastAsia="en-ID"/>
        </w:rPr>
        <w:t xml:space="preserve"> </w:t>
      </w:r>
      <w:r w:rsidRPr="00976B15">
        <w:rPr>
          <w:rFonts w:asciiTheme="majorBidi" w:hAnsiTheme="majorBidi" w:cstheme="majorBidi"/>
          <w:sz w:val="24"/>
          <w:szCs w:val="24"/>
        </w:rPr>
        <w:t>YouTube</w:t>
      </w:r>
      <w:r w:rsidRPr="00976B15">
        <w:rPr>
          <w:rFonts w:ascii="Sakkal Majalla" w:eastAsia="Times New Roman" w:hAnsi="Sakkal Majalla" w:cs="Sakkal Majalla"/>
          <w:sz w:val="32"/>
          <w:szCs w:val="32"/>
          <w:rtl/>
          <w:lang w:eastAsia="en-ID"/>
        </w:rPr>
        <w:t>، ويستخدم وسائل تفاعلية مثل</w:t>
      </w:r>
      <w:r w:rsidRPr="00976B15">
        <w:rPr>
          <w:rFonts w:ascii="Sakkal Majalla" w:eastAsia="Times New Roman" w:hAnsi="Sakkal Majalla" w:cs="Sakkal Majalla"/>
          <w:sz w:val="32"/>
          <w:szCs w:val="32"/>
          <w:lang w:eastAsia="en-ID"/>
        </w:rPr>
        <w:t xml:space="preserve"> </w:t>
      </w:r>
      <w:r w:rsidRPr="00976B15">
        <w:rPr>
          <w:rFonts w:asciiTheme="majorBidi" w:hAnsiTheme="majorBidi" w:cstheme="majorBidi"/>
          <w:sz w:val="24"/>
          <w:szCs w:val="24"/>
        </w:rPr>
        <w:t>Kahoot</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وغيرها</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تبدو أجواء التعلم نشطة، واستجابة التلاميذ حماسية للغاية، مما يشير إلى أن تطبيق التكنولوجيا قد أحدث تأثيرًا إيجابيًا على مشاركة التلاميذ في التعلم</w:t>
      </w:r>
      <w:r w:rsidRPr="00976B15">
        <w:rPr>
          <w:rFonts w:ascii="Sakkal Majalla" w:eastAsia="Times New Roman" w:hAnsi="Sakkal Majalla" w:cs="Sakkal Majalla"/>
          <w:sz w:val="32"/>
          <w:szCs w:val="32"/>
          <w:lang w:eastAsia="en-ID"/>
        </w:rPr>
        <w:t>.</w:t>
      </w:r>
      <w:r w:rsidRPr="00976B15">
        <w:rPr>
          <w:rFonts w:ascii="Sakkal Majalla" w:eastAsia="Times New Roman" w:hAnsi="Sakkal Majalla" w:cs="Sakkal Majalla"/>
          <w:sz w:val="32"/>
          <w:szCs w:val="32"/>
          <w:rtl/>
          <w:lang w:eastAsia="en-ID"/>
        </w:rPr>
        <w:t xml:space="preserve"> ولكن الوسائل المستخدمة لا تزال يسيطر عليها المدرّسة، بينما لم تُمنح التلاميذ الكثير من الفرص لاستكشاف أو استخدام الوسائل البديلة التي يمكن أن تدعم تطوير مهاراتهم. </w:t>
      </w:r>
    </w:p>
    <w:p w14:paraId="0FE8F578" w14:textId="4AFE8060" w:rsidR="00B32102" w:rsidRPr="00976B15" w:rsidRDefault="00B32102" w:rsidP="0020019C">
      <w:pPr>
        <w:bidi/>
        <w:spacing w:after="0" w:line="240" w:lineRule="auto"/>
        <w:ind w:firstLine="566"/>
        <w:jc w:val="both"/>
        <w:rPr>
          <w:rFonts w:ascii="Sakkal Majalla" w:eastAsia="Times New Roman" w:hAnsi="Sakkal Majalla" w:cs="Sakkal Majalla"/>
          <w:sz w:val="32"/>
          <w:szCs w:val="32"/>
          <w:rtl/>
          <w:lang w:eastAsia="en-ID"/>
        </w:rPr>
      </w:pPr>
      <w:r w:rsidRPr="00976B15">
        <w:rPr>
          <w:rFonts w:ascii="Sakkal Majalla" w:eastAsia="Times New Roman" w:hAnsi="Sakkal Majalla" w:cs="Sakkal Majalla"/>
          <w:sz w:val="32"/>
          <w:szCs w:val="32"/>
          <w:rtl/>
          <w:lang w:eastAsia="en-ID"/>
        </w:rPr>
        <w:t xml:space="preserve">والخطوة الثانية فهي التصميم، </w:t>
      </w:r>
      <w:bookmarkStart w:id="19" w:name="_Hlk204621576"/>
      <w:r w:rsidR="00B90FE3">
        <w:rPr>
          <w:rFonts w:ascii="Sakkal Majalla" w:eastAsia="Times New Roman" w:hAnsi="Sakkal Majalla" w:cs="Sakkal Majalla"/>
          <w:sz w:val="32"/>
          <w:szCs w:val="32"/>
          <w:rtl/>
          <w:lang w:eastAsia="en-ID"/>
        </w:rPr>
        <w:t>في هذه الخطوة فقام الباحث</w:t>
      </w:r>
      <w:r w:rsidRPr="00976B15">
        <w:rPr>
          <w:rFonts w:ascii="Sakkal Majalla" w:eastAsia="Times New Roman" w:hAnsi="Sakkal Majalla" w:cs="Sakkal Majalla"/>
          <w:sz w:val="32"/>
          <w:szCs w:val="32"/>
          <w:rtl/>
          <w:lang w:eastAsia="en-ID"/>
        </w:rPr>
        <w:t xml:space="preserve"> بمحولة حل المشكلات</w:t>
      </w:r>
      <w:bookmarkEnd w:id="19"/>
      <w:r w:rsidRPr="00976B15">
        <w:rPr>
          <w:rFonts w:ascii="Sakkal Majalla" w:eastAsia="Times New Roman" w:hAnsi="Sakkal Majalla" w:cs="Sakkal Majalla"/>
          <w:sz w:val="32"/>
          <w:szCs w:val="32"/>
          <w:rtl/>
          <w:lang w:eastAsia="en-ID"/>
        </w:rPr>
        <w:t xml:space="preserve"> بالتطوير الوسيلة التفاعلية  </w:t>
      </w:r>
      <w:r w:rsidRPr="00976B15">
        <w:rPr>
          <w:rFonts w:asciiTheme="majorBidi" w:hAnsiTheme="majorBidi" w:cstheme="majorBidi"/>
          <w:i/>
          <w:iCs/>
          <w:sz w:val="24"/>
          <w:szCs w:val="24"/>
        </w:rPr>
        <w:t>Articulate Storylin</w:t>
      </w:r>
      <w:r w:rsidRPr="00976B15">
        <w:rPr>
          <w:rFonts w:ascii="Sakkal Majalla" w:eastAsia="Traditional Arabic" w:hAnsi="Sakkal Majalla" w:cs="Sakkal Majalla"/>
          <w:bCs/>
          <w:i/>
          <w:iCs/>
          <w:sz w:val="32"/>
          <w:szCs w:val="32"/>
          <w:lang w:eastAsia="id-ID"/>
        </w:rPr>
        <w:t>e</w:t>
      </w:r>
      <w:r w:rsidRPr="00976B15">
        <w:rPr>
          <w:rFonts w:ascii="Sakkal Majalla" w:eastAsia="Times New Roman" w:hAnsi="Sakkal Majalla" w:cs="Sakkal Majalla"/>
          <w:sz w:val="32"/>
          <w:szCs w:val="32"/>
          <w:rtl/>
          <w:lang w:eastAsia="en-ID"/>
        </w:rPr>
        <w:t xml:space="preserve">  على أساس المدخل</w:t>
      </w:r>
      <w:r w:rsidR="00B90FE3">
        <w:rPr>
          <w:rFonts w:ascii="Sakkal Majalla" w:eastAsia="Times New Roman" w:hAnsi="Sakkal Majalla" w:cs="Sakkal Majalla"/>
          <w:sz w:val="32"/>
          <w:szCs w:val="32"/>
          <w:rtl/>
          <w:lang w:eastAsia="en-ID"/>
        </w:rPr>
        <w:t xml:space="preserve"> السياقي لترقية مهارة القراءة. </w:t>
      </w:r>
      <w:r w:rsidR="00B90FE3">
        <w:rPr>
          <w:rFonts w:ascii="Sakkal Majalla" w:eastAsia="Times New Roman" w:hAnsi="Sakkal Majalla" w:cs="Sakkal Majalla" w:hint="cs"/>
          <w:sz w:val="32"/>
          <w:szCs w:val="32"/>
          <w:rtl/>
          <w:lang w:eastAsia="en-ID"/>
        </w:rPr>
        <w:t>ي</w:t>
      </w:r>
      <w:r w:rsidR="00B90FE3">
        <w:rPr>
          <w:rFonts w:ascii="Sakkal Majalla" w:eastAsia="Times New Roman" w:hAnsi="Sakkal Majalla" w:cs="Sakkal Majalla"/>
          <w:sz w:val="32"/>
          <w:szCs w:val="32"/>
          <w:rtl/>
          <w:lang w:eastAsia="en-ID"/>
        </w:rPr>
        <w:t>قوم الباحث</w:t>
      </w:r>
      <w:r w:rsidRPr="00976B15">
        <w:rPr>
          <w:rFonts w:ascii="Sakkal Majalla" w:eastAsia="Times New Roman" w:hAnsi="Sakkal Majalla" w:cs="Sakkal Majalla"/>
          <w:sz w:val="32"/>
          <w:szCs w:val="32"/>
          <w:rtl/>
          <w:lang w:eastAsia="en-ID"/>
        </w:rPr>
        <w:t xml:space="preserve"> بإعداد إطار التصميم يعمل كدليل لتحديد التدفق والمحتوى والميزات التفاعلية في الوسيلة، مما يجعل عملية التطوير أكثر توجها ومنهجية.</w:t>
      </w:r>
    </w:p>
    <w:p w14:paraId="771DB443" w14:textId="04437A25" w:rsidR="00B32102" w:rsidRPr="00976B15" w:rsidRDefault="00B32102" w:rsidP="0020019C">
      <w:pPr>
        <w:bidi/>
        <w:spacing w:after="0" w:line="240" w:lineRule="auto"/>
        <w:ind w:firstLine="566"/>
        <w:jc w:val="both"/>
        <w:rPr>
          <w:rFonts w:ascii="Sakkal Majalla" w:eastAsiaTheme="minorEastAsia" w:hAnsi="Sakkal Majalla" w:cs="Sakkal Majalla"/>
          <w:sz w:val="32"/>
          <w:szCs w:val="32"/>
          <w:rtl/>
        </w:rPr>
      </w:pPr>
      <w:r w:rsidRPr="00976B15">
        <w:rPr>
          <w:rFonts w:ascii="Sakkal Majalla" w:eastAsia="Times New Roman" w:hAnsi="Sakkal Majalla" w:cs="Sakkal Majalla"/>
          <w:sz w:val="32"/>
          <w:szCs w:val="32"/>
          <w:rtl/>
          <w:lang w:eastAsia="en-ID"/>
        </w:rPr>
        <w:t xml:space="preserve">والخطوة الثالثة فهي التطوير، بعد تصميم الإنتاج </w:t>
      </w:r>
      <w:bookmarkStart w:id="20" w:name="_Hlk204621590"/>
      <w:r w:rsidR="00B90FE3">
        <w:rPr>
          <w:rFonts w:ascii="Sakkal Majalla" w:eastAsia="Times New Roman" w:hAnsi="Sakkal Majalla" w:cs="Sakkal Majalla"/>
          <w:sz w:val="32"/>
          <w:szCs w:val="32"/>
          <w:rtl/>
          <w:lang w:eastAsia="en-ID"/>
        </w:rPr>
        <w:t>فناقش الباحث</w:t>
      </w:r>
      <w:r w:rsidRPr="00976B15">
        <w:rPr>
          <w:rFonts w:ascii="Sakkal Majalla" w:eastAsia="Times New Roman" w:hAnsi="Sakkal Majalla" w:cs="Sakkal Majalla"/>
          <w:sz w:val="32"/>
          <w:szCs w:val="32"/>
          <w:rtl/>
          <w:lang w:eastAsia="en-ID"/>
        </w:rPr>
        <w:t xml:space="preserve"> بالخبراء للحصول على الاقتراحات التي طرحها الخبير ليكون الإنتاج تقليلا من العيوب</w:t>
      </w:r>
      <w:bookmarkEnd w:id="20"/>
      <w:r w:rsidRPr="00976B15">
        <w:rPr>
          <w:rFonts w:ascii="Sakkal Majalla" w:eastAsia="Times New Roman" w:hAnsi="Sakkal Majalla" w:cs="Sakkal Majalla"/>
          <w:sz w:val="32"/>
          <w:szCs w:val="32"/>
          <w:rtl/>
          <w:lang w:eastAsia="en-ID"/>
        </w:rPr>
        <w:t>. والخبير الذي صدق في هذا التصميم خبيران هما الدكتور حلمي الماجستير كالمحاضر في قسم تعليم اللغة العربية بجامعة الرانير</w:t>
      </w:r>
      <w:r w:rsidR="00B90FE3">
        <w:rPr>
          <w:rFonts w:ascii="Sakkal Majalla" w:eastAsia="Times New Roman" w:hAnsi="Sakkal Majalla" w:cs="Sakkal Majalla"/>
          <w:sz w:val="32"/>
          <w:szCs w:val="32"/>
          <w:rtl/>
          <w:lang w:eastAsia="en-ID"/>
        </w:rPr>
        <w:t>ي من جهة التصميم،</w:t>
      </w:r>
      <w:r w:rsidRPr="00976B15">
        <w:rPr>
          <w:rFonts w:ascii="Sakkal Majalla" w:eastAsia="Times New Roman" w:hAnsi="Sakkal Majalla" w:cs="Sakkal Majalla"/>
          <w:sz w:val="32"/>
          <w:szCs w:val="32"/>
          <w:rtl/>
          <w:lang w:eastAsia="en-ID"/>
        </w:rPr>
        <w:t xml:space="preserve"> </w:t>
      </w:r>
      <w:r w:rsidRPr="00976B15">
        <w:rPr>
          <w:rFonts w:ascii="Sakkal Majalla" w:eastAsia="Times New Roman" w:hAnsi="Sakkal Majalla" w:cs="Sakkal Majalla"/>
          <w:sz w:val="32"/>
          <w:szCs w:val="32"/>
          <w:rtl/>
          <w:lang w:eastAsia="en-ID"/>
        </w:rPr>
        <w:lastRenderedPageBreak/>
        <w:t xml:space="preserve">والأستاذة حيرني جوليتا البكالريوس كالمدرّسة اللغة العربية </w:t>
      </w:r>
      <w:bookmarkStart w:id="21" w:name="_Hlk204582242"/>
      <w:r w:rsidRPr="00976B15">
        <w:rPr>
          <w:rFonts w:ascii="Sakkal Majalla" w:eastAsia="Times New Roman" w:hAnsi="Sakkal Majalla" w:cs="Sakkal Majalla"/>
          <w:sz w:val="32"/>
          <w:szCs w:val="32"/>
          <w:rtl/>
          <w:lang w:eastAsia="en-ID"/>
        </w:rPr>
        <w:t xml:space="preserve">في </w:t>
      </w:r>
      <w:r w:rsidRPr="00976B15">
        <w:rPr>
          <w:rFonts w:asciiTheme="majorBidi" w:hAnsiTheme="majorBidi" w:cstheme="majorBidi"/>
          <w:sz w:val="24"/>
          <w:szCs w:val="24"/>
          <w:lang w:val="id-ID"/>
        </w:rPr>
        <w:t>MTsN 1 Banda Aceh</w:t>
      </w:r>
      <w:bookmarkEnd w:id="21"/>
      <w:r w:rsidR="00B90FE3">
        <w:rPr>
          <w:rFonts w:ascii="Sakkal Majalla" w:hAnsi="Sakkal Majalla" w:cs="Sakkal Majalla"/>
          <w:sz w:val="32"/>
          <w:szCs w:val="32"/>
          <w:rtl/>
          <w:lang w:val="id-ID"/>
        </w:rPr>
        <w:t xml:space="preserve"> من جهة الأسلوب والمحتوى.  وحصل الباحث</w:t>
      </w:r>
      <w:r w:rsidRPr="00976B15">
        <w:rPr>
          <w:rFonts w:ascii="Sakkal Majalla" w:hAnsi="Sakkal Majalla" w:cs="Sakkal Majalla"/>
          <w:sz w:val="32"/>
          <w:szCs w:val="32"/>
          <w:rtl/>
          <w:lang w:val="id-ID"/>
        </w:rPr>
        <w:t xml:space="preserve"> على نتيجة تحكيم الخبير الأول </w:t>
      </w:r>
      <w:r w:rsidRPr="00976B15">
        <w:rPr>
          <w:rFonts w:ascii="Sakkal Majalla" w:eastAsiaTheme="minorEastAsia" w:hAnsi="Sakkal Majalla" w:cs="Sakkal Majalla"/>
          <w:sz w:val="32"/>
          <w:szCs w:val="32"/>
          <w:rtl/>
        </w:rPr>
        <w:t>95،8%  بمعنى"جيد جدا". و</w:t>
      </w:r>
      <w:r w:rsidRPr="00976B15">
        <w:rPr>
          <w:rFonts w:ascii="Sakkal Majalla" w:hAnsi="Sakkal Majalla" w:cs="Sakkal Majalla"/>
          <w:sz w:val="32"/>
          <w:szCs w:val="32"/>
          <w:rtl/>
          <w:lang w:val="id-ID"/>
        </w:rPr>
        <w:t xml:space="preserve">نتيجة تحكيم الخبير الثاني 90% </w:t>
      </w:r>
      <w:r w:rsidRPr="00976B15">
        <w:rPr>
          <w:rFonts w:ascii="Sakkal Majalla" w:eastAsiaTheme="minorEastAsia" w:hAnsi="Sakkal Majalla" w:cs="Sakkal Majalla"/>
          <w:sz w:val="32"/>
          <w:szCs w:val="32"/>
          <w:rtl/>
        </w:rPr>
        <w:t>95،8%  بمعنى "جيد جدا". فتكون أن نتيجة الإنتاج إيجابية.</w:t>
      </w:r>
    </w:p>
    <w:p w14:paraId="02F31B2C" w14:textId="376B4339" w:rsidR="004E534A" w:rsidRPr="00976B15" w:rsidRDefault="00B90FE3" w:rsidP="0020019C">
      <w:pPr>
        <w:bidi/>
        <w:spacing w:after="0" w:line="240" w:lineRule="auto"/>
        <w:ind w:firstLine="566"/>
        <w:jc w:val="both"/>
        <w:rPr>
          <w:rFonts w:ascii="Sakkal Majalla" w:hAnsi="Sakkal Majalla" w:cs="Sakkal Majalla"/>
          <w:sz w:val="32"/>
          <w:szCs w:val="32"/>
          <w:rtl/>
          <w:lang w:val="id-ID"/>
        </w:rPr>
      </w:pPr>
      <w:r>
        <w:rPr>
          <w:rFonts w:ascii="Sakkal Majalla" w:eastAsiaTheme="minorEastAsia" w:hAnsi="Sakkal Majalla" w:cs="Sakkal Majalla"/>
          <w:sz w:val="32"/>
          <w:szCs w:val="32"/>
          <w:rtl/>
        </w:rPr>
        <w:t>والخطوة الرابعة التطبيق، فقام الباحث</w:t>
      </w:r>
      <w:r w:rsidR="00B32102" w:rsidRPr="00976B15">
        <w:rPr>
          <w:rFonts w:ascii="Sakkal Majalla" w:eastAsiaTheme="minorEastAsia" w:hAnsi="Sakkal Majalla" w:cs="Sakkal Majalla"/>
          <w:sz w:val="32"/>
          <w:szCs w:val="32"/>
          <w:rtl/>
        </w:rPr>
        <w:t xml:space="preserve"> تطبيق أو تجريبة الإنتاج في الفصل السابع (11) </w:t>
      </w:r>
      <w:r w:rsidR="00B32102" w:rsidRPr="00976B15">
        <w:rPr>
          <w:rFonts w:ascii="Sakkal Majalla" w:eastAsia="Times New Roman" w:hAnsi="Sakkal Majalla" w:cs="Sakkal Majalla"/>
          <w:sz w:val="32"/>
          <w:szCs w:val="32"/>
          <w:rtl/>
          <w:lang w:eastAsia="en-ID"/>
        </w:rPr>
        <w:t xml:space="preserve">ﺑ </w:t>
      </w:r>
      <w:r w:rsidR="00B32102" w:rsidRPr="00976B15">
        <w:rPr>
          <w:rFonts w:asciiTheme="majorBidi" w:hAnsiTheme="majorBidi" w:cstheme="majorBidi"/>
          <w:sz w:val="24"/>
          <w:szCs w:val="24"/>
          <w:lang w:val="id-ID"/>
        </w:rPr>
        <w:t>MTsN</w:t>
      </w:r>
      <w:r w:rsidR="00B32102" w:rsidRPr="00976B15">
        <w:rPr>
          <w:rFonts w:ascii="Sakkal Majalla" w:hAnsi="Sakkal Majalla" w:cs="Sakkal Majalla"/>
          <w:sz w:val="32"/>
          <w:szCs w:val="32"/>
          <w:lang w:val="id-ID"/>
        </w:rPr>
        <w:t xml:space="preserve"> </w:t>
      </w:r>
      <w:r w:rsidR="00B32102" w:rsidRPr="00976B15">
        <w:rPr>
          <w:rFonts w:asciiTheme="majorBidi" w:hAnsiTheme="majorBidi" w:cstheme="majorBidi"/>
          <w:sz w:val="24"/>
          <w:szCs w:val="24"/>
          <w:lang w:val="id-ID"/>
        </w:rPr>
        <w:t>1</w:t>
      </w:r>
      <w:r w:rsidR="00B32102" w:rsidRPr="00976B15">
        <w:rPr>
          <w:rFonts w:ascii="Sakkal Majalla" w:hAnsi="Sakkal Majalla" w:cs="Sakkal Majalla"/>
          <w:sz w:val="32"/>
          <w:szCs w:val="32"/>
          <w:lang w:val="id-ID"/>
        </w:rPr>
        <w:t xml:space="preserve"> </w:t>
      </w:r>
      <w:r w:rsidR="00B32102" w:rsidRPr="00976B15">
        <w:rPr>
          <w:rFonts w:asciiTheme="majorBidi" w:hAnsiTheme="majorBidi" w:cstheme="majorBidi"/>
          <w:sz w:val="24"/>
          <w:szCs w:val="24"/>
          <w:lang w:val="id-ID"/>
        </w:rPr>
        <w:t>Banda Aceh</w:t>
      </w:r>
      <w:r>
        <w:rPr>
          <w:rFonts w:ascii="Sakkal Majalla" w:hAnsi="Sakkal Majalla" w:cs="Sakkal Majalla"/>
          <w:sz w:val="32"/>
          <w:szCs w:val="32"/>
          <w:rtl/>
          <w:lang w:val="id-ID"/>
        </w:rPr>
        <w:t>. وبدأ</w:t>
      </w:r>
      <w:r w:rsidR="00B32102" w:rsidRPr="00976B15">
        <w:rPr>
          <w:rFonts w:ascii="Sakkal Majalla" w:hAnsi="Sakkal Majalla" w:cs="Sakkal Majalla"/>
          <w:sz w:val="32"/>
          <w:szCs w:val="32"/>
          <w:rtl/>
          <w:lang w:val="id-ID"/>
        </w:rPr>
        <w:t xml:space="preserve"> </w:t>
      </w:r>
      <w:r>
        <w:rPr>
          <w:rFonts w:ascii="Sakkal Majalla" w:hAnsi="Sakkal Majalla" w:cs="Sakkal Majalla"/>
          <w:sz w:val="32"/>
          <w:szCs w:val="32"/>
          <w:rtl/>
          <w:lang w:val="id-ID"/>
        </w:rPr>
        <w:t>الباحث بالاختبار القبلي ثم قام</w:t>
      </w:r>
      <w:r w:rsidR="00B32102" w:rsidRPr="00976B15">
        <w:rPr>
          <w:rFonts w:ascii="Sakkal Majalla" w:hAnsi="Sakkal Majalla" w:cs="Sakkal Majalla"/>
          <w:sz w:val="32"/>
          <w:szCs w:val="32"/>
          <w:rtl/>
          <w:lang w:val="id-ID"/>
        </w:rPr>
        <w:t xml:space="preserve"> بتطبيق الإنتاج وهي عرض تطوير </w:t>
      </w:r>
      <w:r w:rsidR="00B32102" w:rsidRPr="00976B15">
        <w:rPr>
          <w:rFonts w:ascii="Sakkal Majalla" w:eastAsia="Times New Roman" w:hAnsi="Sakkal Majalla" w:cs="Sakkal Majalla"/>
          <w:sz w:val="32"/>
          <w:szCs w:val="32"/>
          <w:rtl/>
          <w:lang w:eastAsia="en-ID"/>
        </w:rPr>
        <w:t xml:space="preserve">الوسيلة التفاعلية  </w:t>
      </w:r>
      <w:r w:rsidR="00B32102" w:rsidRPr="00976B15">
        <w:rPr>
          <w:rFonts w:asciiTheme="majorBidi" w:hAnsiTheme="majorBidi" w:cstheme="majorBidi"/>
          <w:i/>
          <w:iCs/>
          <w:sz w:val="24"/>
          <w:szCs w:val="24"/>
          <w:lang w:val="id-ID"/>
        </w:rPr>
        <w:t>Articulate Storylin</w:t>
      </w:r>
      <w:r w:rsidR="00B32102" w:rsidRPr="00976B15">
        <w:rPr>
          <w:rFonts w:asciiTheme="majorBidi" w:eastAsia="Traditional Arabic" w:hAnsiTheme="majorBidi" w:cstheme="majorBidi"/>
          <w:bCs/>
          <w:i/>
          <w:iCs/>
          <w:sz w:val="24"/>
          <w:szCs w:val="24"/>
          <w:lang w:eastAsia="id-ID"/>
        </w:rPr>
        <w:t>e</w:t>
      </w:r>
      <w:r w:rsidR="00B32102" w:rsidRPr="00976B15">
        <w:rPr>
          <w:rFonts w:ascii="Sakkal Majalla" w:eastAsia="Times New Roman" w:hAnsi="Sakkal Majalla" w:cs="Sakkal Majalla"/>
          <w:sz w:val="32"/>
          <w:szCs w:val="32"/>
          <w:rtl/>
          <w:lang w:eastAsia="en-ID"/>
        </w:rPr>
        <w:t xml:space="preserve">  على أساس المدخل السيا</w:t>
      </w:r>
      <w:r>
        <w:rPr>
          <w:rFonts w:ascii="Sakkal Majalla" w:eastAsia="Times New Roman" w:hAnsi="Sakkal Majalla" w:cs="Sakkal Majalla"/>
          <w:sz w:val="32"/>
          <w:szCs w:val="32"/>
          <w:rtl/>
          <w:lang w:eastAsia="en-ID"/>
        </w:rPr>
        <w:t>قي لترقية مهارة القراءة. ثم قام الباحث بالاختبار البعدي. فوجد الباحث</w:t>
      </w:r>
      <w:r w:rsidR="00B32102" w:rsidRPr="00976B15">
        <w:rPr>
          <w:rFonts w:ascii="Sakkal Majalla" w:eastAsia="Times New Roman" w:hAnsi="Sakkal Majalla" w:cs="Sakkal Majalla"/>
          <w:sz w:val="32"/>
          <w:szCs w:val="32"/>
          <w:rtl/>
          <w:lang w:eastAsia="en-ID"/>
        </w:rPr>
        <w:t xml:space="preserve"> أن </w:t>
      </w:r>
      <w:r w:rsidR="00B32102" w:rsidRPr="00976B15">
        <w:rPr>
          <w:rFonts w:ascii="Sakkal Majalla" w:hAnsi="Sakkal Majalla" w:cs="Sakkal Majalla"/>
          <w:sz w:val="32"/>
          <w:szCs w:val="32"/>
          <w:rtl/>
          <w:lang w:val="id-ID"/>
        </w:rPr>
        <w:t>نتيجة بمستوى الدلالة (</w:t>
      </w:r>
      <w:r w:rsidR="00B32102" w:rsidRPr="00976B15">
        <w:rPr>
          <w:rFonts w:asciiTheme="majorBidi" w:hAnsiTheme="majorBidi" w:cstheme="majorBidi"/>
          <w:sz w:val="24"/>
          <w:szCs w:val="24"/>
          <w:lang w:val="id-ID"/>
        </w:rPr>
        <w:t>sig-2 tailed</w:t>
      </w:r>
      <w:r w:rsidR="00B32102" w:rsidRPr="00976B15">
        <w:rPr>
          <w:rFonts w:ascii="Sakkal Majalla" w:hAnsi="Sakkal Majalla" w:cs="Sakkal Majalla"/>
          <w:sz w:val="32"/>
          <w:szCs w:val="32"/>
          <w:rtl/>
          <w:lang w:val="id-ID"/>
        </w:rPr>
        <w:t>) 0،00 أصغر من ٠،٠٥ ولذاك يدل أن الفرض الصفري (</w:t>
      </w:r>
      <w:r w:rsidR="00B32102" w:rsidRPr="00B90FE3">
        <w:rPr>
          <w:rFonts w:asciiTheme="majorBidi" w:hAnsiTheme="majorBidi" w:cstheme="majorBidi"/>
          <w:sz w:val="24"/>
          <w:szCs w:val="24"/>
          <w:lang w:val="id-ID"/>
        </w:rPr>
        <w:t>Ho</w:t>
      </w:r>
      <w:r w:rsidR="00B32102" w:rsidRPr="00976B15">
        <w:rPr>
          <w:rFonts w:ascii="Sakkal Majalla" w:hAnsi="Sakkal Majalla" w:cs="Sakkal Majalla"/>
          <w:sz w:val="32"/>
          <w:szCs w:val="32"/>
          <w:rtl/>
          <w:lang w:val="id-ID"/>
        </w:rPr>
        <w:t xml:space="preserve">) مردود والفرض البديل </w:t>
      </w:r>
      <w:r w:rsidR="00B32102" w:rsidRPr="00976B15">
        <w:rPr>
          <w:rFonts w:ascii="Sakkal Majalla" w:hAnsi="Sakkal Majalla" w:cs="Sakkal Majalla"/>
          <w:sz w:val="32"/>
          <w:szCs w:val="32"/>
        </w:rPr>
        <w:t>(</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oMath>
      <w:r w:rsidR="00B32102" w:rsidRPr="00976B15">
        <w:rPr>
          <w:rFonts w:ascii="Sakkal Majalla" w:hAnsi="Sakkal Majalla" w:cs="Sakkal Majalla"/>
          <w:sz w:val="32"/>
          <w:szCs w:val="32"/>
        </w:rPr>
        <w:t>)</w:t>
      </w:r>
      <w:r w:rsidR="00B32102" w:rsidRPr="00976B15">
        <w:rPr>
          <w:rFonts w:ascii="Sakkal Majalla" w:hAnsi="Sakkal Majalla" w:cs="Sakkal Majalla"/>
          <w:sz w:val="32"/>
          <w:szCs w:val="32"/>
          <w:rtl/>
          <w:lang w:val="id-ID"/>
        </w:rPr>
        <w:t xml:space="preserve"> مقبول. فإن </w:t>
      </w:r>
      <w:bookmarkStart w:id="22" w:name="_Hlk204621156"/>
      <w:r w:rsidR="00B32102" w:rsidRPr="00976B15">
        <w:rPr>
          <w:rFonts w:ascii="Sakkal Majalla" w:hAnsi="Sakkal Majalla" w:cs="Sakkal Majalla"/>
          <w:sz w:val="32"/>
          <w:szCs w:val="32"/>
          <w:rtl/>
          <w:lang w:val="id-ID"/>
        </w:rPr>
        <w:t xml:space="preserve">تطوير </w:t>
      </w:r>
      <w:r w:rsidR="00B32102" w:rsidRPr="00976B15">
        <w:rPr>
          <w:rFonts w:ascii="Sakkal Majalla" w:eastAsia="Times New Roman" w:hAnsi="Sakkal Majalla" w:cs="Sakkal Majalla"/>
          <w:sz w:val="32"/>
          <w:szCs w:val="32"/>
          <w:rtl/>
          <w:lang w:eastAsia="en-ID"/>
        </w:rPr>
        <w:t xml:space="preserve">الوسيلة التفاعلية  </w:t>
      </w:r>
      <w:r w:rsidR="00B32102" w:rsidRPr="00976B15">
        <w:rPr>
          <w:rFonts w:asciiTheme="majorBidi" w:hAnsiTheme="majorBidi" w:cstheme="majorBidi"/>
          <w:i/>
          <w:iCs/>
          <w:sz w:val="24"/>
          <w:szCs w:val="24"/>
          <w:lang w:val="id-ID"/>
        </w:rPr>
        <w:t>Articulate</w:t>
      </w:r>
      <w:r w:rsidR="00B32102" w:rsidRPr="00976B15">
        <w:rPr>
          <w:rFonts w:ascii="Sakkal Majalla" w:eastAsia="Traditional Arabic" w:hAnsi="Sakkal Majalla" w:cs="Sakkal Majalla"/>
          <w:bCs/>
          <w:i/>
          <w:iCs/>
          <w:sz w:val="32"/>
          <w:szCs w:val="32"/>
          <w:lang w:eastAsia="id-ID"/>
        </w:rPr>
        <w:t xml:space="preserve"> </w:t>
      </w:r>
      <w:r w:rsidR="00B32102" w:rsidRPr="00976B15">
        <w:rPr>
          <w:rFonts w:asciiTheme="majorBidi" w:hAnsiTheme="majorBidi" w:cstheme="majorBidi"/>
          <w:i/>
          <w:iCs/>
          <w:sz w:val="24"/>
          <w:szCs w:val="24"/>
          <w:lang w:val="id-ID"/>
        </w:rPr>
        <w:t>Storyline</w:t>
      </w:r>
      <w:r w:rsidR="00B32102"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00B32102" w:rsidRPr="00976B15">
        <w:rPr>
          <w:rFonts w:ascii="Sakkal Majalla" w:hAnsi="Sakkal Majalla" w:cs="Sakkal Majalla"/>
          <w:sz w:val="32"/>
          <w:szCs w:val="32"/>
          <w:rtl/>
          <w:lang w:val="id-ID"/>
        </w:rPr>
        <w:t xml:space="preserve"> ﺑ </w:t>
      </w:r>
      <w:r w:rsidR="00B32102" w:rsidRPr="00976B15">
        <w:rPr>
          <w:rFonts w:asciiTheme="majorBidi" w:hAnsiTheme="majorBidi" w:cstheme="majorBidi"/>
          <w:sz w:val="24"/>
          <w:szCs w:val="24"/>
          <w:lang w:val="id-ID"/>
        </w:rPr>
        <w:t>MTsN 1 Banda Aceh</w:t>
      </w:r>
      <w:r w:rsidR="00B32102" w:rsidRPr="00976B15">
        <w:rPr>
          <w:rFonts w:ascii="Sakkal Majalla" w:hAnsi="Sakkal Majalla" w:cs="Sakkal Majalla"/>
          <w:sz w:val="32"/>
          <w:szCs w:val="32"/>
          <w:rtl/>
          <w:lang w:val="id-ID"/>
        </w:rPr>
        <w:t xml:space="preserve"> </w:t>
      </w:r>
      <w:bookmarkEnd w:id="22"/>
      <w:r w:rsidR="00B32102" w:rsidRPr="00976B15">
        <w:rPr>
          <w:rFonts w:ascii="Sakkal Majalla" w:hAnsi="Sakkal Majalla" w:cs="Sakkal Majalla"/>
          <w:sz w:val="32"/>
          <w:szCs w:val="32"/>
          <w:rtl/>
          <w:lang w:val="id-ID"/>
        </w:rPr>
        <w:t xml:space="preserve">فعال. وأما نتيجة من استجابة التلاميذ حصلت على المجموع 136 ودرجة المعدلة 32،52  والنسبة المؤية 81،3% ، وهذا تدل على أن </w:t>
      </w:r>
      <w:r w:rsidR="00B32102" w:rsidRPr="00976B15">
        <w:rPr>
          <w:rFonts w:ascii="Sakkal Majalla" w:eastAsia="Times New Roman" w:hAnsi="Sakkal Majalla" w:cs="Sakkal Majalla"/>
          <w:sz w:val="32"/>
          <w:szCs w:val="32"/>
          <w:rtl/>
          <w:lang w:eastAsia="en-ID"/>
        </w:rPr>
        <w:t xml:space="preserve">الوسيلة التفاعلية  </w:t>
      </w:r>
      <w:r w:rsidR="00B32102" w:rsidRPr="00976B15">
        <w:rPr>
          <w:rFonts w:asciiTheme="majorBidi" w:hAnsiTheme="majorBidi" w:cstheme="majorBidi"/>
          <w:i/>
          <w:iCs/>
          <w:sz w:val="24"/>
          <w:szCs w:val="24"/>
          <w:lang w:val="id-ID"/>
        </w:rPr>
        <w:t>Articulate</w:t>
      </w:r>
      <w:r w:rsidR="00B32102" w:rsidRPr="00976B15">
        <w:rPr>
          <w:rFonts w:ascii="Sakkal Majalla" w:eastAsia="Traditional Arabic" w:hAnsi="Sakkal Majalla" w:cs="Sakkal Majalla"/>
          <w:bCs/>
          <w:i/>
          <w:iCs/>
          <w:sz w:val="32"/>
          <w:szCs w:val="32"/>
          <w:lang w:eastAsia="id-ID"/>
        </w:rPr>
        <w:t xml:space="preserve"> </w:t>
      </w:r>
      <w:r w:rsidR="00B32102" w:rsidRPr="00976B15">
        <w:rPr>
          <w:rFonts w:asciiTheme="majorBidi" w:hAnsiTheme="majorBidi" w:cstheme="majorBidi"/>
          <w:i/>
          <w:iCs/>
          <w:sz w:val="24"/>
          <w:szCs w:val="24"/>
          <w:lang w:val="id-ID"/>
        </w:rPr>
        <w:t>Storyline</w:t>
      </w:r>
      <w:r w:rsidR="00B32102"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00B32102" w:rsidRPr="00976B15">
        <w:rPr>
          <w:rFonts w:ascii="Sakkal Majalla" w:hAnsi="Sakkal Majalla" w:cs="Sakkal Majalla"/>
          <w:sz w:val="32"/>
          <w:szCs w:val="32"/>
          <w:rtl/>
          <w:lang w:val="id-ID"/>
        </w:rPr>
        <w:t xml:space="preserve"> بتقدير "ممتاز". وترفع ميول التلاميذ وفهمهم في تعليم مهارة القراءة.</w:t>
      </w:r>
    </w:p>
    <w:p w14:paraId="7353C2AF" w14:textId="78995570" w:rsidR="004E534A" w:rsidRPr="00976B15" w:rsidRDefault="00B32102" w:rsidP="0020019C">
      <w:pPr>
        <w:bidi/>
        <w:spacing w:after="0" w:line="240" w:lineRule="auto"/>
        <w:ind w:firstLine="566"/>
        <w:jc w:val="both"/>
        <w:rPr>
          <w:rFonts w:ascii="Sakkal Majalla" w:hAnsi="Sakkal Majalla" w:cs="Sakkal Majalla"/>
          <w:sz w:val="32"/>
          <w:szCs w:val="32"/>
          <w:rtl/>
        </w:rPr>
      </w:pPr>
      <w:r w:rsidRPr="00976B15">
        <w:rPr>
          <w:rFonts w:ascii="Sakkal Majalla" w:hAnsi="Sakkal Majalla" w:cs="Sakkal Majalla"/>
          <w:sz w:val="32"/>
          <w:szCs w:val="32"/>
          <w:rtl/>
          <w:lang w:val="id-ID"/>
        </w:rPr>
        <w:t xml:space="preserve">والخطوة الأخيرة هي التقويم، </w:t>
      </w:r>
      <w:r w:rsidR="005901B8">
        <w:rPr>
          <w:rFonts w:ascii="Sakkal Majalla" w:eastAsia="Times New Roman" w:hAnsi="Sakkal Majalla" w:cs="Sakkal Majalla"/>
          <w:sz w:val="32"/>
          <w:szCs w:val="32"/>
          <w:rtl/>
          <w:lang w:eastAsia="en-ID"/>
        </w:rPr>
        <w:t>أثبت</w:t>
      </w:r>
      <w:r w:rsidRPr="00976B15">
        <w:rPr>
          <w:rFonts w:ascii="Sakkal Majalla" w:eastAsia="Times New Roman" w:hAnsi="Sakkal Majalla" w:cs="Sakkal Majalla"/>
          <w:sz w:val="32"/>
          <w:szCs w:val="32"/>
          <w:rtl/>
          <w:lang w:eastAsia="en-ID"/>
        </w:rPr>
        <w:t xml:space="preserve"> الباحث أن الوسيلة التفاعلية التي تم تطويرها هي وسيلة </w:t>
      </w:r>
      <w:bookmarkStart w:id="23" w:name="_Hlk205156631"/>
      <w:r w:rsidRPr="00976B15">
        <w:rPr>
          <w:rFonts w:ascii="Sakkal Majalla" w:eastAsia="Times New Roman" w:hAnsi="Sakkal Majalla" w:cs="Sakkal Majalla"/>
          <w:sz w:val="32"/>
          <w:szCs w:val="32"/>
          <w:rtl/>
          <w:lang w:eastAsia="en-ID"/>
        </w:rPr>
        <w:t xml:space="preserve">قابلة للاستخدام </w:t>
      </w:r>
      <w:bookmarkEnd w:id="23"/>
      <w:r w:rsidRPr="00976B15">
        <w:rPr>
          <w:rFonts w:ascii="Sakkal Majalla" w:eastAsia="Times New Roman" w:hAnsi="Sakkal Majalla" w:cs="Sakkal Majalla"/>
          <w:sz w:val="32"/>
          <w:szCs w:val="32"/>
          <w:rtl/>
          <w:lang w:eastAsia="en-ID"/>
        </w:rPr>
        <w:t>وفعالة في تحسين تعلم مهارة القراءة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أظهر معظم التلاميذ قدرة جيدة على استخدام الوسيلة من خلال المشاركة النشطة وتحسّن الفهم، ولكن واجه بعضهم صعوبات أولية تم تجاوزها بفضل توجيه المدرّسة</w:t>
      </w:r>
      <w:r w:rsidRPr="00976B15">
        <w:rPr>
          <w:rFonts w:ascii="Sakkal Majalla" w:eastAsia="Times New Roman" w:hAnsi="Sakkal Majalla" w:cs="Sakkal Majalla"/>
          <w:sz w:val="32"/>
          <w:szCs w:val="32"/>
          <w:lang w:eastAsia="en-ID"/>
        </w:rPr>
        <w:t xml:space="preserve">. </w:t>
      </w:r>
      <w:r w:rsidRPr="00976B15">
        <w:rPr>
          <w:rFonts w:ascii="Sakkal Majalla" w:eastAsia="Times New Roman" w:hAnsi="Sakkal Majalla" w:cs="Sakkal Majalla"/>
          <w:sz w:val="32"/>
          <w:szCs w:val="32"/>
          <w:rtl/>
          <w:lang w:eastAsia="en-ID"/>
        </w:rPr>
        <w:t>وقد تبين أن الوسيلة يمكن استخدامها بشكل مستقل أو بمرافقة المدرّسة، كما أنها تدعم التعلم التفاعلي الهادف</w:t>
      </w:r>
      <w:r w:rsidRPr="00976B15">
        <w:rPr>
          <w:rFonts w:ascii="Sakkal Majalla" w:eastAsia="Times New Roman" w:hAnsi="Sakkal Majalla" w:cs="Sakkal Majalla"/>
          <w:sz w:val="32"/>
          <w:szCs w:val="32"/>
          <w:lang w:eastAsia="en-ID"/>
        </w:rPr>
        <w:t>.</w:t>
      </w:r>
    </w:p>
    <w:p w14:paraId="0ADD070D" w14:textId="28931F48" w:rsidR="00B32102" w:rsidRPr="00976B15" w:rsidRDefault="005901B8" w:rsidP="0020019C">
      <w:pPr>
        <w:bidi/>
        <w:spacing w:after="0" w:line="240" w:lineRule="auto"/>
        <w:ind w:firstLine="566"/>
        <w:jc w:val="both"/>
        <w:rPr>
          <w:rFonts w:ascii="Sakkal Majalla" w:hAnsi="Sakkal Majalla" w:cs="Sakkal Majalla"/>
          <w:sz w:val="32"/>
          <w:szCs w:val="32"/>
          <w:rtl/>
          <w:lang w:val="id-ID"/>
        </w:rPr>
      </w:pPr>
      <w:r>
        <w:rPr>
          <w:rFonts w:ascii="Sakkal Majalla" w:eastAsia="Times New Roman" w:hAnsi="Sakkal Majalla" w:cs="Sakkal Majalla"/>
          <w:sz w:val="32"/>
          <w:szCs w:val="32"/>
          <w:rtl/>
          <w:lang w:eastAsia="en-ID"/>
        </w:rPr>
        <w:t>توصل الباحث</w:t>
      </w:r>
      <w:r w:rsidR="00B32102" w:rsidRPr="00976B15">
        <w:rPr>
          <w:rFonts w:ascii="Sakkal Majalla" w:eastAsia="Times New Roman" w:hAnsi="Sakkal Majalla" w:cs="Sakkal Majalla"/>
          <w:sz w:val="32"/>
          <w:szCs w:val="32"/>
          <w:rtl/>
          <w:lang w:eastAsia="en-ID"/>
        </w:rPr>
        <w:t xml:space="preserve"> إلى أن من أبرز مزايا الوسيلة: تعزيز دافعية التلاميذ، إمكانية الوصول إليها في أي وقت ومكان، ملاءمتها لسرعة التلميذ واحتياجاته الفردية، وتنظيم المحتوى بشكل جذاب ومتسلسل، إضافة إلى توفير تقييمات آلية تساعد المدرّسة في متابعة فهم التلاميذ</w:t>
      </w:r>
      <w:r w:rsidR="00B32102" w:rsidRPr="00976B15">
        <w:rPr>
          <w:rFonts w:ascii="Sakkal Majalla" w:eastAsia="Times New Roman" w:hAnsi="Sakkal Majalla" w:cs="Sakkal Majalla"/>
          <w:sz w:val="32"/>
          <w:szCs w:val="32"/>
          <w:lang w:eastAsia="en-ID"/>
        </w:rPr>
        <w:t xml:space="preserve">. </w:t>
      </w:r>
      <w:r>
        <w:rPr>
          <w:rFonts w:ascii="Sakkal Majalla" w:eastAsia="Times New Roman" w:hAnsi="Sakkal Majalla" w:cs="Sakkal Majalla"/>
          <w:sz w:val="32"/>
          <w:szCs w:val="32"/>
          <w:rtl/>
          <w:lang w:eastAsia="en-ID"/>
        </w:rPr>
        <w:t>أما أبرز العيوب التي واجهها الباحث</w:t>
      </w:r>
      <w:r w:rsidR="00B32102" w:rsidRPr="00976B15">
        <w:rPr>
          <w:rFonts w:ascii="Sakkal Majalla" w:eastAsia="Times New Roman" w:hAnsi="Sakkal Majalla" w:cs="Sakkal Majalla"/>
          <w:sz w:val="32"/>
          <w:szCs w:val="32"/>
          <w:rtl/>
          <w:lang w:eastAsia="en-ID"/>
        </w:rPr>
        <w:t xml:space="preserve"> فهي الحاجة إلى وقت طويل وجهد إبداعي لتطوير الوسيلة، بالإضافة إلى ضرورة توفر اتصال إنترنت مستقر أثناء الاستخدام</w:t>
      </w:r>
      <w:r w:rsidR="00B32102" w:rsidRPr="00976B15">
        <w:rPr>
          <w:rFonts w:ascii="Sakkal Majalla" w:eastAsia="Times New Roman" w:hAnsi="Sakkal Majalla" w:cs="Sakkal Majalla"/>
          <w:sz w:val="32"/>
          <w:szCs w:val="32"/>
          <w:lang w:eastAsia="en-ID"/>
        </w:rPr>
        <w:t>.</w:t>
      </w:r>
    </w:p>
    <w:p w14:paraId="417DFF3B" w14:textId="77777777" w:rsidR="00B32102" w:rsidRPr="00976B15" w:rsidRDefault="00B32102" w:rsidP="0020019C">
      <w:pPr>
        <w:pBdr>
          <w:top w:val="nil"/>
          <w:left w:val="nil"/>
          <w:bottom w:val="nil"/>
          <w:right w:val="nil"/>
          <w:between w:val="nil"/>
        </w:pBdr>
        <w:bidi/>
        <w:spacing w:after="0" w:line="240" w:lineRule="auto"/>
        <w:ind w:left="566"/>
        <w:jc w:val="both"/>
        <w:rPr>
          <w:rFonts w:ascii="Sakkal Majalla" w:eastAsia="Times New Roman" w:hAnsi="Sakkal Majalla" w:cs="Sakkal Majalla"/>
          <w:b/>
          <w:bCs/>
          <w:sz w:val="32"/>
          <w:szCs w:val="32"/>
          <w:lang w:eastAsia="en-ID"/>
        </w:rPr>
      </w:pPr>
    </w:p>
    <w:p w14:paraId="735D3EDD" w14:textId="0A4C6C0C" w:rsidR="00CE23AE" w:rsidRPr="00976B15" w:rsidRDefault="00CE23AE" w:rsidP="0020019C">
      <w:pPr>
        <w:numPr>
          <w:ilvl w:val="0"/>
          <w:numId w:val="1"/>
        </w:numPr>
        <w:bidi/>
        <w:spacing w:after="0" w:line="240" w:lineRule="auto"/>
        <w:ind w:left="566" w:hanging="567"/>
        <w:jc w:val="both"/>
        <w:rPr>
          <w:rFonts w:ascii="Sakkal Majalla" w:hAnsi="Sakkal Majalla" w:cs="Sakkal Majalla"/>
          <w:b/>
          <w:bCs/>
          <w:sz w:val="32"/>
          <w:szCs w:val="32"/>
          <w:lang w:bidi="ar-MA"/>
        </w:rPr>
      </w:pPr>
      <w:r w:rsidRPr="00976B15">
        <w:rPr>
          <w:rFonts w:ascii="Sakkal Majalla" w:hAnsi="Sakkal Majalla" w:cs="Sakkal Majalla"/>
          <w:b/>
          <w:bCs/>
          <w:sz w:val="32"/>
          <w:szCs w:val="32"/>
          <w:rtl/>
          <w:lang w:bidi="ar-MA"/>
        </w:rPr>
        <w:t xml:space="preserve">خاتمة </w:t>
      </w:r>
    </w:p>
    <w:p w14:paraId="346FCE03" w14:textId="7ED5EB55" w:rsidR="004E534A" w:rsidRPr="00976B15" w:rsidRDefault="004E534A" w:rsidP="0020019C">
      <w:pPr>
        <w:bidi/>
        <w:spacing w:after="0" w:line="240" w:lineRule="auto"/>
        <w:ind w:firstLine="566"/>
        <w:jc w:val="both"/>
        <w:rPr>
          <w:rFonts w:ascii="Sakkal Majalla" w:hAnsi="Sakkal Majalla" w:cs="Sakkal Majalla"/>
          <w:sz w:val="32"/>
          <w:szCs w:val="32"/>
          <w:lang w:val="id-ID"/>
        </w:rPr>
      </w:pPr>
      <w:r w:rsidRPr="00976B15">
        <w:rPr>
          <w:rFonts w:ascii="Sakkal Majalla" w:hAnsi="Sakkal Majalla" w:cs="Sakkal Majalla"/>
          <w:sz w:val="32"/>
          <w:szCs w:val="32"/>
          <w:rtl/>
          <w:lang w:val="id-ID"/>
        </w:rPr>
        <w:t xml:space="preserve">إن تطوير </w:t>
      </w:r>
      <w:r w:rsidRPr="00976B15">
        <w:rPr>
          <w:rFonts w:ascii="Sakkal Majalla" w:eastAsia="Times New Roman" w:hAnsi="Sakkal Majalla" w:cs="Sakkal Majalla"/>
          <w:sz w:val="32"/>
          <w:szCs w:val="32"/>
          <w:rtl/>
          <w:lang w:eastAsia="en-ID"/>
        </w:rPr>
        <w:t xml:space="preserve">الوسيلة التفاعلية  </w:t>
      </w:r>
      <w:r w:rsidRPr="005901B8">
        <w:rPr>
          <w:rFonts w:asciiTheme="majorBidi" w:eastAsia="Traditional Arabic" w:hAnsiTheme="majorBidi" w:cstheme="majorBidi"/>
          <w:bCs/>
          <w:i/>
          <w:iCs/>
          <w:sz w:val="24"/>
          <w:szCs w:val="24"/>
          <w:lang w:eastAsia="id-ID"/>
        </w:rPr>
        <w:t>Articulate Storyline</w:t>
      </w:r>
      <w:r w:rsidRPr="005901B8">
        <w:rPr>
          <w:rFonts w:ascii="Sakkal Majalla" w:eastAsia="Times New Roman" w:hAnsi="Sakkal Majalla" w:cs="Sakkal Majalla"/>
          <w:sz w:val="24"/>
          <w:szCs w:val="24"/>
          <w:rtl/>
          <w:lang w:eastAsia="en-ID"/>
        </w:rPr>
        <w:t xml:space="preserve">  </w:t>
      </w:r>
      <w:r w:rsidRPr="00976B15">
        <w:rPr>
          <w:rFonts w:ascii="Sakkal Majalla" w:eastAsia="Times New Roman" w:hAnsi="Sakkal Majalla" w:cs="Sakkal Majalla"/>
          <w:sz w:val="32"/>
          <w:szCs w:val="32"/>
          <w:rtl/>
          <w:lang w:eastAsia="en-ID"/>
        </w:rPr>
        <w:t>على أساس المدخل السياقي لترقية مهارة القراءة</w:t>
      </w:r>
      <w:r w:rsidRPr="00976B15">
        <w:rPr>
          <w:rFonts w:ascii="Sakkal Majalla" w:hAnsi="Sakkal Majalla" w:cs="Sakkal Majalla"/>
          <w:sz w:val="32"/>
          <w:szCs w:val="32"/>
          <w:rtl/>
          <w:lang w:val="id-ID"/>
        </w:rPr>
        <w:t xml:space="preserve"> ﺑ </w:t>
      </w:r>
      <w:r w:rsidRPr="005901B8">
        <w:rPr>
          <w:rFonts w:asciiTheme="majorBidi" w:hAnsiTheme="majorBidi" w:cstheme="majorBidi"/>
          <w:sz w:val="24"/>
          <w:szCs w:val="24"/>
          <w:lang w:val="id-ID"/>
        </w:rPr>
        <w:t>MTsN 1 Banda</w:t>
      </w:r>
      <w:r w:rsidRPr="005901B8">
        <w:rPr>
          <w:rFonts w:ascii="Sakkal Majalla" w:hAnsi="Sakkal Majalla" w:cs="Sakkal Majalla"/>
          <w:sz w:val="24"/>
          <w:szCs w:val="24"/>
          <w:lang w:val="id-ID"/>
        </w:rPr>
        <w:t xml:space="preserve"> </w:t>
      </w:r>
      <w:r w:rsidRPr="005901B8">
        <w:rPr>
          <w:rFonts w:asciiTheme="majorBidi" w:hAnsiTheme="majorBidi" w:cstheme="majorBidi"/>
          <w:sz w:val="24"/>
          <w:szCs w:val="24"/>
          <w:lang w:val="id-ID"/>
        </w:rPr>
        <w:t>Aceh</w:t>
      </w:r>
      <w:r w:rsidRPr="00976B15">
        <w:rPr>
          <w:rFonts w:ascii="Sakkal Majalla" w:hAnsi="Sakkal Majalla" w:cs="Sakkal Majalla"/>
          <w:sz w:val="32"/>
          <w:szCs w:val="32"/>
          <w:rtl/>
          <w:lang w:val="id-ID"/>
        </w:rPr>
        <w:t xml:space="preserve"> يعتمد على خمس خطوات فهي: التحليل </w:t>
      </w:r>
      <w:r w:rsidRPr="00976B15">
        <w:rPr>
          <w:rFonts w:ascii="Sakkal Majalla" w:hAnsi="Sakkal Majalla" w:cs="Sakkal Majalla"/>
          <w:sz w:val="32"/>
          <w:szCs w:val="32"/>
          <w:lang w:val="id-ID"/>
        </w:rPr>
        <w:t>(</w:t>
      </w:r>
      <w:r w:rsidRPr="005901B8">
        <w:rPr>
          <w:rFonts w:asciiTheme="majorBidi" w:eastAsia="Traditional Arabic" w:hAnsiTheme="majorBidi" w:cstheme="majorBidi"/>
          <w:bCs/>
          <w:i/>
          <w:iCs/>
          <w:sz w:val="24"/>
          <w:szCs w:val="24"/>
          <w:lang w:eastAsia="id-ID"/>
        </w:rPr>
        <w:t>Analysis</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التصميم </w:t>
      </w:r>
      <w:r w:rsidRPr="00976B15">
        <w:rPr>
          <w:rFonts w:ascii="Sakkal Majalla" w:hAnsi="Sakkal Majalla" w:cs="Sakkal Majalla"/>
          <w:sz w:val="32"/>
          <w:szCs w:val="32"/>
          <w:lang w:val="id-ID"/>
        </w:rPr>
        <w:t>(</w:t>
      </w:r>
      <w:r w:rsidRPr="005901B8">
        <w:rPr>
          <w:rFonts w:asciiTheme="majorBidi" w:eastAsia="Traditional Arabic" w:hAnsiTheme="majorBidi" w:cstheme="majorBidi"/>
          <w:bCs/>
          <w:i/>
          <w:iCs/>
          <w:sz w:val="24"/>
          <w:szCs w:val="24"/>
          <w:lang w:eastAsia="id-ID"/>
        </w:rPr>
        <w:t>Design</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 التطوير </w:t>
      </w:r>
      <w:r w:rsidRPr="00976B15">
        <w:rPr>
          <w:rFonts w:ascii="Sakkal Majalla" w:hAnsi="Sakkal Majalla" w:cs="Sakkal Majalla"/>
          <w:sz w:val="32"/>
          <w:szCs w:val="32"/>
          <w:lang w:val="id-ID"/>
        </w:rPr>
        <w:t>(</w:t>
      </w:r>
      <w:r w:rsidRPr="005901B8">
        <w:rPr>
          <w:rFonts w:asciiTheme="majorBidi" w:eastAsia="Traditional Arabic" w:hAnsiTheme="majorBidi" w:cstheme="majorBidi"/>
          <w:bCs/>
          <w:i/>
          <w:iCs/>
          <w:sz w:val="24"/>
          <w:szCs w:val="24"/>
          <w:lang w:eastAsia="id-ID"/>
        </w:rPr>
        <w:t>Development</w:t>
      </w:r>
      <w:r w:rsidRPr="00976B15">
        <w:rPr>
          <w:rFonts w:ascii="Sakkal Majalla" w:hAnsi="Sakkal Majalla" w:cs="Sakkal Majalla"/>
          <w:sz w:val="32"/>
          <w:szCs w:val="32"/>
          <w:lang w:val="id-ID"/>
        </w:rPr>
        <w:t>)</w:t>
      </w:r>
      <w:r w:rsidR="00330780">
        <w:rPr>
          <w:rFonts w:ascii="Sakkal Majalla" w:hAnsi="Sakkal Majalla" w:cs="Sakkal Majalla"/>
          <w:sz w:val="32"/>
          <w:szCs w:val="32"/>
          <w:rtl/>
          <w:lang w:val="id-ID"/>
        </w:rPr>
        <w:t>، التطبيق</w:t>
      </w:r>
      <w:r w:rsidRPr="00976B15">
        <w:rPr>
          <w:rFonts w:ascii="Sakkal Majalla" w:hAnsi="Sakkal Majalla" w:cs="Sakkal Majalla"/>
          <w:sz w:val="32"/>
          <w:szCs w:val="32"/>
          <w:rtl/>
          <w:lang w:val="id-ID"/>
        </w:rPr>
        <w:t xml:space="preserve"> </w:t>
      </w:r>
      <w:r w:rsidRPr="00976B15">
        <w:rPr>
          <w:rFonts w:ascii="Sakkal Majalla" w:hAnsi="Sakkal Majalla" w:cs="Sakkal Majalla"/>
          <w:sz w:val="32"/>
          <w:szCs w:val="32"/>
          <w:lang w:val="id-ID"/>
        </w:rPr>
        <w:t>(</w:t>
      </w:r>
      <w:r w:rsidRPr="005901B8">
        <w:rPr>
          <w:rFonts w:asciiTheme="majorBidi" w:eastAsia="Traditional Arabic" w:hAnsiTheme="majorBidi" w:cstheme="majorBidi"/>
          <w:bCs/>
          <w:i/>
          <w:iCs/>
          <w:sz w:val="24"/>
          <w:szCs w:val="24"/>
          <w:lang w:eastAsia="id-ID"/>
        </w:rPr>
        <w:t>Implementation</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والتقويم </w:t>
      </w:r>
      <w:r w:rsidRPr="00976B15">
        <w:rPr>
          <w:rFonts w:ascii="Sakkal Majalla" w:hAnsi="Sakkal Majalla" w:cs="Sakkal Majalla"/>
          <w:sz w:val="32"/>
          <w:szCs w:val="32"/>
          <w:lang w:val="id-ID"/>
        </w:rPr>
        <w:t>(</w:t>
      </w:r>
      <w:r w:rsidRPr="005901B8">
        <w:rPr>
          <w:rFonts w:asciiTheme="majorBidi" w:eastAsia="Traditional Arabic" w:hAnsiTheme="majorBidi" w:cstheme="majorBidi"/>
          <w:bCs/>
          <w:i/>
          <w:iCs/>
          <w:sz w:val="24"/>
          <w:szCs w:val="24"/>
          <w:lang w:eastAsia="id-ID"/>
        </w:rPr>
        <w:t>Evaluation</w:t>
      </w:r>
      <w:r w:rsidRPr="00976B15">
        <w:rPr>
          <w:rFonts w:ascii="Sakkal Majalla" w:hAnsi="Sakkal Majalla" w:cs="Sakkal Majalla"/>
          <w:sz w:val="32"/>
          <w:szCs w:val="32"/>
          <w:lang w:val="id-ID"/>
        </w:rPr>
        <w:t>)</w:t>
      </w:r>
      <w:r w:rsidRPr="00976B15">
        <w:rPr>
          <w:rFonts w:ascii="Sakkal Majalla" w:hAnsi="Sakkal Majalla" w:cs="Sakkal Majalla"/>
          <w:sz w:val="32"/>
          <w:szCs w:val="32"/>
          <w:rtl/>
          <w:lang w:val="id-ID"/>
        </w:rPr>
        <w:t xml:space="preserve">. </w:t>
      </w:r>
      <w:r w:rsidR="00330780">
        <w:rPr>
          <w:rFonts w:ascii="Sakkal Majalla" w:eastAsia="Times New Roman" w:hAnsi="Sakkal Majalla" w:cs="Sakkal Majalla" w:hint="cs"/>
          <w:sz w:val="32"/>
          <w:szCs w:val="32"/>
          <w:rtl/>
          <w:lang w:eastAsia="en-ID"/>
        </w:rPr>
        <w:t>ي</w:t>
      </w:r>
      <w:r w:rsidR="00330780">
        <w:rPr>
          <w:rFonts w:ascii="Sakkal Majalla" w:eastAsia="Times New Roman" w:hAnsi="Sakkal Majalla" w:cs="Sakkal Majalla"/>
          <w:sz w:val="32"/>
          <w:szCs w:val="32"/>
          <w:rtl/>
          <w:lang w:eastAsia="en-ID"/>
        </w:rPr>
        <w:t xml:space="preserve">قوم </w:t>
      </w:r>
      <w:r w:rsidR="00330780">
        <w:rPr>
          <w:rFonts w:ascii="Sakkal Majalla" w:hAnsi="Sakkal Majalla" w:cs="Sakkal Majalla"/>
          <w:sz w:val="32"/>
          <w:szCs w:val="32"/>
          <w:rtl/>
          <w:lang w:val="id-ID"/>
        </w:rPr>
        <w:t>الباحث</w:t>
      </w:r>
      <w:r w:rsidRPr="00976B15">
        <w:rPr>
          <w:rFonts w:ascii="Sakkal Majalla" w:hAnsi="Sakkal Majalla" w:cs="Sakkal Majalla"/>
          <w:sz w:val="32"/>
          <w:szCs w:val="32"/>
          <w:rtl/>
          <w:lang w:val="id-ID"/>
        </w:rPr>
        <w:t xml:space="preserve"> أولا بالملاحظة الميدانية في </w:t>
      </w:r>
      <w:r w:rsidRPr="005901B8">
        <w:rPr>
          <w:rFonts w:asciiTheme="majorBidi" w:hAnsiTheme="majorBidi" w:cstheme="majorBidi"/>
          <w:sz w:val="24"/>
          <w:szCs w:val="24"/>
          <w:lang w:val="id-ID"/>
        </w:rPr>
        <w:t>MTsN 1 Banda Aceh</w:t>
      </w:r>
      <w:r w:rsidRPr="00976B15">
        <w:rPr>
          <w:rFonts w:ascii="Sakkal Majalla" w:hAnsi="Sakkal Majalla" w:cs="Sakkal Majalla"/>
          <w:sz w:val="32"/>
          <w:szCs w:val="32"/>
          <w:rtl/>
          <w:lang w:val="id-ID"/>
        </w:rPr>
        <w:t xml:space="preserve">، </w:t>
      </w:r>
      <w:r w:rsidR="00330780">
        <w:rPr>
          <w:rFonts w:ascii="Sakkal Majalla" w:eastAsia="Times New Roman" w:hAnsi="Sakkal Majalla" w:cs="Sakkal Majalla"/>
          <w:sz w:val="32"/>
          <w:szCs w:val="32"/>
          <w:rtl/>
          <w:lang w:eastAsia="en-ID"/>
        </w:rPr>
        <w:t>ثم قام الباحث</w:t>
      </w:r>
      <w:r w:rsidRPr="00976B15">
        <w:rPr>
          <w:rFonts w:ascii="Sakkal Majalla" w:eastAsia="Times New Roman" w:hAnsi="Sakkal Majalla" w:cs="Sakkal Majalla"/>
          <w:sz w:val="32"/>
          <w:szCs w:val="32"/>
          <w:rtl/>
          <w:lang w:eastAsia="en-ID"/>
        </w:rPr>
        <w:t xml:space="preserve"> </w:t>
      </w:r>
      <w:r w:rsidR="00330780">
        <w:rPr>
          <w:rFonts w:ascii="Sakkal Majalla" w:eastAsia="Times New Roman" w:hAnsi="Sakkal Majalla" w:cs="Sakkal Majalla"/>
          <w:sz w:val="32"/>
          <w:szCs w:val="32"/>
          <w:rtl/>
          <w:lang w:eastAsia="en-ID"/>
        </w:rPr>
        <w:t>بمحولة حل المشكلات، وبعدها ناقش الباحث</w:t>
      </w:r>
      <w:r w:rsidRPr="00976B15">
        <w:rPr>
          <w:rFonts w:ascii="Sakkal Majalla" w:eastAsia="Times New Roman" w:hAnsi="Sakkal Majalla" w:cs="Sakkal Majalla"/>
          <w:sz w:val="32"/>
          <w:szCs w:val="32"/>
          <w:rtl/>
          <w:lang w:eastAsia="en-ID"/>
        </w:rPr>
        <w:t xml:space="preserve"> بالخبراء للحصول على الاقتراحات وحصلت </w:t>
      </w:r>
      <w:r w:rsidRPr="00976B15">
        <w:rPr>
          <w:rFonts w:ascii="Sakkal Majalla" w:hAnsi="Sakkal Majalla" w:cs="Sakkal Majalla"/>
          <w:sz w:val="32"/>
          <w:szCs w:val="32"/>
          <w:rtl/>
          <w:lang w:val="id-ID"/>
        </w:rPr>
        <w:t xml:space="preserve">من جهة التصميم على نتيجة </w:t>
      </w:r>
      <w:r w:rsidRPr="00976B15">
        <w:rPr>
          <w:rFonts w:ascii="Sakkal Majalla" w:eastAsiaTheme="minorEastAsia" w:hAnsi="Sakkal Majalla" w:cs="Sakkal Majalla"/>
          <w:sz w:val="32"/>
          <w:szCs w:val="32"/>
          <w:rtl/>
        </w:rPr>
        <w:t xml:space="preserve">95،8%  ومن جهة </w:t>
      </w:r>
      <w:r w:rsidRPr="00976B15">
        <w:rPr>
          <w:rFonts w:ascii="Sakkal Majalla" w:hAnsi="Sakkal Majalla" w:cs="Sakkal Majalla"/>
          <w:sz w:val="32"/>
          <w:szCs w:val="32"/>
          <w:rtl/>
          <w:lang w:val="id-ID"/>
        </w:rPr>
        <w:t xml:space="preserve"> الأسلوب والمحتوى على نتيجة 90%، </w:t>
      </w:r>
      <w:r w:rsidR="00330780">
        <w:rPr>
          <w:rFonts w:ascii="Sakkal Majalla" w:eastAsiaTheme="minorEastAsia" w:hAnsi="Sakkal Majalla" w:cs="Sakkal Majalla"/>
          <w:sz w:val="32"/>
          <w:szCs w:val="32"/>
          <w:rtl/>
        </w:rPr>
        <w:t>ثم قام الباحث</w:t>
      </w:r>
      <w:r w:rsidRPr="00976B15">
        <w:rPr>
          <w:rFonts w:ascii="Sakkal Majalla" w:eastAsiaTheme="minorEastAsia" w:hAnsi="Sakkal Majalla" w:cs="Sakkal Majalla"/>
          <w:sz w:val="32"/>
          <w:szCs w:val="32"/>
          <w:rtl/>
        </w:rPr>
        <w:t xml:space="preserve"> بتطبيق أو تجريبة الإنتاج في</w:t>
      </w:r>
      <w:r w:rsidR="00330780">
        <w:rPr>
          <w:rFonts w:ascii="Sakkal Majalla" w:eastAsiaTheme="minorEastAsia" w:hAnsi="Sakkal Majalla" w:cs="Sakkal Majalla"/>
          <w:sz w:val="32"/>
          <w:szCs w:val="32"/>
          <w:rtl/>
        </w:rPr>
        <w:t xml:space="preserve"> الفصل السابع (11)، والأخير حصل الباحث</w:t>
      </w:r>
      <w:r w:rsidRPr="00976B15">
        <w:rPr>
          <w:rFonts w:ascii="Sakkal Majalla" w:eastAsiaTheme="minorEastAsia" w:hAnsi="Sakkal Majalla" w:cs="Sakkal Majalla"/>
          <w:sz w:val="32"/>
          <w:szCs w:val="32"/>
          <w:rtl/>
        </w:rPr>
        <w:t xml:space="preserve"> على قيمة الإنتاج، ومزيا وعيوبها.</w:t>
      </w:r>
    </w:p>
    <w:p w14:paraId="403F0C60" w14:textId="256CFD64" w:rsidR="004E534A" w:rsidRPr="00976B15" w:rsidRDefault="004E534A" w:rsidP="0020019C">
      <w:pPr>
        <w:pStyle w:val="ListParagraph"/>
        <w:numPr>
          <w:ilvl w:val="0"/>
          <w:numId w:val="13"/>
        </w:numPr>
        <w:spacing w:after="0" w:line="240" w:lineRule="auto"/>
        <w:ind w:left="1133" w:hanging="567"/>
        <w:jc w:val="both"/>
        <w:rPr>
          <w:rFonts w:ascii="Sakkal Majalla" w:eastAsia="Traditional Arabic" w:hAnsi="Sakkal Majalla" w:cs="Sakkal Majalla"/>
          <w:sz w:val="32"/>
          <w:szCs w:val="32"/>
        </w:rPr>
      </w:pPr>
      <w:r w:rsidRPr="00976B15">
        <w:rPr>
          <w:rFonts w:ascii="Sakkal Majalla" w:eastAsiaTheme="minorEastAsia" w:hAnsi="Sakkal Majalla" w:cs="Sakkal Majalla"/>
          <w:sz w:val="32"/>
          <w:szCs w:val="32"/>
          <w:rtl/>
        </w:rPr>
        <w:lastRenderedPageBreak/>
        <w:t xml:space="preserve"> </w:t>
      </w:r>
      <w:r w:rsidRPr="00976B15">
        <w:rPr>
          <w:rFonts w:ascii="Sakkal Majalla" w:hAnsi="Sakkal Majalla" w:cs="Sakkal Majalla"/>
          <w:sz w:val="32"/>
          <w:szCs w:val="32"/>
          <w:rtl/>
          <w:lang w:val="id-ID"/>
        </w:rPr>
        <w:t xml:space="preserve">إن تطوير </w:t>
      </w:r>
      <w:r w:rsidRPr="00976B15">
        <w:rPr>
          <w:rFonts w:ascii="Sakkal Majalla" w:eastAsia="Times New Roman" w:hAnsi="Sakkal Majalla" w:cs="Sakkal Majalla"/>
          <w:sz w:val="32"/>
          <w:szCs w:val="32"/>
          <w:rtl/>
          <w:lang w:eastAsia="en-ID"/>
        </w:rPr>
        <w:t xml:space="preserve">الوسيلة التفاعلية  </w:t>
      </w:r>
      <w:r w:rsidRPr="00330780">
        <w:rPr>
          <w:rFonts w:asciiTheme="majorBidi" w:eastAsia="Traditional Arabic" w:hAnsiTheme="majorBidi" w:cstheme="majorBidi"/>
          <w:bCs/>
          <w:i/>
          <w:iCs/>
          <w:sz w:val="24"/>
          <w:szCs w:val="24"/>
          <w:lang w:eastAsia="id-ID"/>
        </w:rPr>
        <w:t>Articulate Storyline</w:t>
      </w:r>
      <w:r w:rsidRPr="00330780">
        <w:rPr>
          <w:rFonts w:ascii="Sakkal Majalla" w:eastAsia="Times New Roman" w:hAnsi="Sakkal Majalla" w:cs="Sakkal Majalla"/>
          <w:sz w:val="24"/>
          <w:szCs w:val="24"/>
          <w:rtl/>
          <w:lang w:eastAsia="en-ID"/>
        </w:rPr>
        <w:t xml:space="preserve">  </w:t>
      </w:r>
      <w:r w:rsidRPr="00976B15">
        <w:rPr>
          <w:rFonts w:ascii="Sakkal Majalla" w:eastAsia="Times New Roman" w:hAnsi="Sakkal Majalla" w:cs="Sakkal Majalla"/>
          <w:sz w:val="32"/>
          <w:szCs w:val="32"/>
          <w:rtl/>
          <w:lang w:eastAsia="en-ID"/>
        </w:rPr>
        <w:t>على أساس المدخل السياقي لترقية مهارة القراءة</w:t>
      </w:r>
      <w:r w:rsidRPr="00976B15">
        <w:rPr>
          <w:rFonts w:ascii="Sakkal Majalla" w:hAnsi="Sakkal Majalla" w:cs="Sakkal Majalla"/>
          <w:sz w:val="32"/>
          <w:szCs w:val="32"/>
          <w:rtl/>
          <w:lang w:val="id-ID"/>
        </w:rPr>
        <w:t xml:space="preserve"> ﺑ </w:t>
      </w:r>
      <w:r w:rsidRPr="00330780">
        <w:rPr>
          <w:rFonts w:asciiTheme="majorBidi" w:hAnsiTheme="majorBidi" w:cstheme="majorBidi"/>
          <w:sz w:val="24"/>
          <w:szCs w:val="24"/>
        </w:rPr>
        <w:t>MTsN 1 Banda Aceh</w:t>
      </w:r>
      <w:r w:rsidRPr="00976B15">
        <w:rPr>
          <w:rFonts w:ascii="Sakkal Majalla" w:hAnsi="Sakkal Majalla" w:cs="Sakkal Majalla"/>
          <w:sz w:val="32"/>
          <w:szCs w:val="32"/>
          <w:rtl/>
        </w:rPr>
        <w:t xml:space="preserve"> فعال</w:t>
      </w:r>
      <w:r w:rsidR="00CA6E0D">
        <w:rPr>
          <w:rFonts w:ascii="Sakkal Majalla" w:eastAsia="Traditional Arabic" w:hAnsi="Sakkal Majalla" w:cs="Sakkal Majalla"/>
          <w:sz w:val="32"/>
          <w:szCs w:val="32"/>
          <w:rtl/>
        </w:rPr>
        <w:t>. واعتمد الباحث</w:t>
      </w:r>
      <w:r w:rsidRPr="00976B15">
        <w:rPr>
          <w:rFonts w:ascii="Sakkal Majalla" w:eastAsia="Traditional Arabic" w:hAnsi="Sakkal Majalla" w:cs="Sakkal Majalla"/>
          <w:sz w:val="32"/>
          <w:szCs w:val="32"/>
          <w:rtl/>
        </w:rPr>
        <w:t xml:space="preserve"> على أن </w:t>
      </w:r>
      <w:r w:rsidRPr="00976B15">
        <w:rPr>
          <w:rFonts w:ascii="Sakkal Majalla" w:eastAsia="Traditional Arabic" w:hAnsi="Sakkal Majalla" w:cs="Sakkal Majalla"/>
          <w:b/>
          <w:sz w:val="32"/>
          <w:szCs w:val="32"/>
          <w:rtl/>
        </w:rPr>
        <w:t>نتيجة من الاختبار-ت</w:t>
      </w:r>
      <w:r w:rsidRPr="00976B15">
        <w:rPr>
          <w:rFonts w:ascii="Sakkal Majalla" w:eastAsia="Traditional Arabic" w:hAnsi="Sakkal Majalla" w:cs="Sakkal Majalla"/>
          <w:bCs/>
          <w:sz w:val="32"/>
          <w:szCs w:val="32"/>
          <w:rtl/>
        </w:rPr>
        <w:t xml:space="preserve"> </w:t>
      </w:r>
      <w:r w:rsidRPr="00976B15">
        <w:rPr>
          <w:rFonts w:ascii="Sakkal Majalla" w:eastAsia="Traditional Arabic" w:hAnsi="Sakkal Majalla" w:cs="Sakkal Majalla"/>
          <w:bCs/>
          <w:sz w:val="32"/>
          <w:szCs w:val="32"/>
        </w:rPr>
        <w:t>(</w:t>
      </w:r>
      <w:r w:rsidRPr="00330780">
        <w:rPr>
          <w:rFonts w:asciiTheme="majorBidi" w:eastAsia="Traditional Arabic" w:hAnsiTheme="majorBidi" w:cstheme="majorBidi"/>
          <w:bCs/>
          <w:i/>
          <w:iCs/>
          <w:sz w:val="24"/>
          <w:szCs w:val="24"/>
          <w:lang w:eastAsia="id-ID"/>
        </w:rPr>
        <w:t>Paired</w:t>
      </w:r>
      <w:r w:rsidRPr="00976B15">
        <w:rPr>
          <w:rFonts w:ascii="Sakkal Majalla" w:hAnsi="Sakkal Majalla" w:cs="Sakkal Majalla"/>
          <w:i/>
          <w:iCs/>
          <w:sz w:val="32"/>
          <w:szCs w:val="32"/>
        </w:rPr>
        <w:t xml:space="preserve"> </w:t>
      </w:r>
      <w:r w:rsidRPr="00330780">
        <w:rPr>
          <w:rFonts w:asciiTheme="majorBidi" w:eastAsia="Traditional Arabic" w:hAnsiTheme="majorBidi" w:cstheme="majorBidi"/>
          <w:bCs/>
          <w:i/>
          <w:iCs/>
          <w:sz w:val="24"/>
          <w:szCs w:val="24"/>
          <w:lang w:eastAsia="id-ID"/>
        </w:rPr>
        <w:t>Sample T-Test</w:t>
      </w:r>
      <w:r w:rsidRPr="00976B15">
        <w:rPr>
          <w:rFonts w:ascii="Sakkal Majalla" w:eastAsia="Traditional Arabic" w:hAnsi="Sakkal Majalla" w:cs="Sakkal Majalla"/>
          <w:bCs/>
          <w:sz w:val="32"/>
          <w:szCs w:val="32"/>
        </w:rPr>
        <w:t>)</w:t>
      </w:r>
      <w:r w:rsidRPr="00976B15">
        <w:rPr>
          <w:rFonts w:ascii="Sakkal Majalla" w:eastAsia="Traditional Arabic" w:hAnsi="Sakkal Majalla" w:cs="Sakkal Majalla"/>
          <w:bCs/>
          <w:sz w:val="32"/>
          <w:szCs w:val="32"/>
          <w:rtl/>
        </w:rPr>
        <w:t xml:space="preserve"> </w:t>
      </w:r>
      <w:r w:rsidRPr="00976B15">
        <w:rPr>
          <w:rFonts w:ascii="Sakkal Majalla" w:eastAsia="Traditional Arabic" w:hAnsi="Sakkal Majalla" w:cs="Sakkal Majalla"/>
          <w:b/>
          <w:sz w:val="32"/>
          <w:szCs w:val="32"/>
          <w:rtl/>
        </w:rPr>
        <w:t xml:space="preserve">تحصل على النتيجة مستوى الدلالة </w:t>
      </w:r>
      <w:r w:rsidRPr="00976B15">
        <w:rPr>
          <w:rFonts w:ascii="Sakkal Majalla" w:hAnsi="Sakkal Majalla" w:cs="Sakkal Majalla"/>
          <w:sz w:val="32"/>
          <w:szCs w:val="32"/>
        </w:rPr>
        <w:t xml:space="preserve"> </w:t>
      </w:r>
      <w:r w:rsidRPr="00330780">
        <w:rPr>
          <w:rFonts w:asciiTheme="majorBidi" w:hAnsiTheme="majorBidi" w:cstheme="majorBidi"/>
          <w:sz w:val="24"/>
          <w:szCs w:val="24"/>
        </w:rPr>
        <w:t>Sig</w:t>
      </w:r>
      <w:r w:rsidRPr="00976B15">
        <w:rPr>
          <w:rFonts w:ascii="Sakkal Majalla" w:hAnsi="Sakkal Majalla" w:cs="Sakkal Majalla"/>
          <w:sz w:val="32"/>
          <w:szCs w:val="32"/>
        </w:rPr>
        <w:t>. (</w:t>
      </w:r>
      <w:r w:rsidRPr="00330780">
        <w:rPr>
          <w:rFonts w:asciiTheme="majorBidi" w:hAnsiTheme="majorBidi" w:cstheme="majorBidi"/>
          <w:sz w:val="24"/>
          <w:szCs w:val="24"/>
        </w:rPr>
        <w:t>2-tailed</w:t>
      </w:r>
      <w:r w:rsidRPr="00976B15">
        <w:rPr>
          <w:rFonts w:ascii="Sakkal Majalla" w:hAnsi="Sakkal Majalla" w:cs="Sakkal Majalla"/>
          <w:sz w:val="32"/>
          <w:szCs w:val="32"/>
        </w:rPr>
        <w:t>)</w:t>
      </w:r>
      <w:r w:rsidRPr="00976B15">
        <w:rPr>
          <w:rFonts w:ascii="Sakkal Majalla" w:eastAsia="Traditional Arabic" w:hAnsi="Sakkal Majalla" w:cs="Sakkal Majalla"/>
          <w:b/>
          <w:sz w:val="32"/>
          <w:szCs w:val="32"/>
          <w:rtl/>
        </w:rPr>
        <w:t xml:space="preserve"> </w:t>
      </w:r>
      <w:r w:rsidRPr="00976B15">
        <w:rPr>
          <w:rFonts w:ascii="Sakkal Majalla" w:hAnsi="Sakkal Majalla" w:cs="Sakkal Majalla"/>
          <w:sz w:val="32"/>
          <w:szCs w:val="32"/>
          <w:rtl/>
        </w:rPr>
        <w:t>0،</w:t>
      </w:r>
      <w:proofErr w:type="gramStart"/>
      <w:r w:rsidRPr="00976B15">
        <w:rPr>
          <w:rFonts w:ascii="Sakkal Majalla" w:hAnsi="Sakkal Majalla" w:cs="Sakkal Majalla"/>
          <w:sz w:val="32"/>
          <w:szCs w:val="32"/>
          <w:rtl/>
        </w:rPr>
        <w:t>00  وهي</w:t>
      </w:r>
      <w:proofErr w:type="gramEnd"/>
      <w:r w:rsidRPr="00976B15">
        <w:rPr>
          <w:rFonts w:ascii="Sakkal Majalla" w:hAnsi="Sakkal Majalla" w:cs="Sakkal Majalla"/>
          <w:sz w:val="32"/>
          <w:szCs w:val="32"/>
          <w:rtl/>
        </w:rPr>
        <w:t xml:space="preserve"> أصغر من نتيجة مستوى الدلالة 0،05 فيدل على أن الفرض الصفري </w:t>
      </w:r>
      <w:r w:rsidRPr="00976B15">
        <w:rPr>
          <w:rFonts w:ascii="Sakkal Majalla" w:hAnsi="Sakkal Majalla" w:cs="Sakkal Majalla"/>
          <w:sz w:val="32"/>
          <w:szCs w:val="32"/>
        </w:rPr>
        <w:t>(</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976B15">
        <w:rPr>
          <w:rFonts w:ascii="Sakkal Majalla" w:hAnsi="Sakkal Majalla" w:cs="Sakkal Majalla"/>
          <w:sz w:val="32"/>
          <w:szCs w:val="32"/>
        </w:rPr>
        <w:t>)</w:t>
      </w:r>
      <w:r w:rsidRPr="00976B15">
        <w:rPr>
          <w:rFonts w:ascii="Sakkal Majalla" w:hAnsi="Sakkal Majalla" w:cs="Sakkal Majalla"/>
          <w:sz w:val="32"/>
          <w:szCs w:val="32"/>
          <w:rtl/>
        </w:rPr>
        <w:t xml:space="preserve"> مردود والفرض البديل </w:t>
      </w:r>
      <w:r w:rsidRPr="00976B15">
        <w:rPr>
          <w:rFonts w:ascii="Sakkal Majalla" w:hAnsi="Sakkal Majalla" w:cs="Sakkal Majalla"/>
          <w:sz w:val="32"/>
          <w:szCs w:val="32"/>
        </w:rPr>
        <w:t>(</w:t>
      </w:r>
      <w:r w:rsidRPr="00330780">
        <w:rPr>
          <w:rFonts w:asciiTheme="majorBidi" w:hAnsiTheme="majorBidi" w:cstheme="majorBidi"/>
          <w:sz w:val="24"/>
          <w:szCs w:val="24"/>
        </w:rPr>
        <w:t>Ha</w:t>
      </w:r>
      <w:r w:rsidRPr="00976B15">
        <w:rPr>
          <w:rFonts w:ascii="Sakkal Majalla" w:hAnsi="Sakkal Majalla" w:cs="Sakkal Majalla"/>
          <w:sz w:val="32"/>
          <w:szCs w:val="32"/>
        </w:rPr>
        <w:t>)</w:t>
      </w:r>
      <w:r w:rsidRPr="00976B15">
        <w:rPr>
          <w:rFonts w:ascii="Sakkal Majalla" w:hAnsi="Sakkal Majalla" w:cs="Sakkal Majalla"/>
          <w:sz w:val="32"/>
          <w:szCs w:val="32"/>
          <w:rtl/>
        </w:rPr>
        <w:t xml:space="preserve"> مقبول.</w:t>
      </w:r>
    </w:p>
    <w:p w14:paraId="4DCA9D0F" w14:textId="77777777" w:rsidR="004E534A" w:rsidRPr="00976B15" w:rsidRDefault="004E534A" w:rsidP="0020019C">
      <w:pPr>
        <w:pStyle w:val="ListParagraph"/>
        <w:numPr>
          <w:ilvl w:val="0"/>
          <w:numId w:val="13"/>
        </w:numPr>
        <w:spacing w:after="0" w:line="240" w:lineRule="auto"/>
        <w:ind w:left="1133" w:hanging="567"/>
        <w:jc w:val="both"/>
        <w:rPr>
          <w:rFonts w:ascii="Sakkal Majalla" w:hAnsi="Sakkal Majalla" w:cs="Sakkal Majalla"/>
          <w:sz w:val="32"/>
          <w:szCs w:val="32"/>
          <w:lang w:val="id-ID"/>
        </w:rPr>
      </w:pPr>
      <w:r w:rsidRPr="00976B15">
        <w:rPr>
          <w:rFonts w:ascii="Sakkal Majalla" w:eastAsia="Traditional Arabic" w:hAnsi="Sakkal Majalla" w:cs="Sakkal Majalla"/>
          <w:sz w:val="32"/>
          <w:szCs w:val="32"/>
          <w:rtl/>
          <w:lang w:eastAsia="id-ID"/>
        </w:rPr>
        <w:t xml:space="preserve">إن استجابة التلاميذ </w:t>
      </w:r>
      <w:r w:rsidRPr="00976B15">
        <w:rPr>
          <w:rFonts w:ascii="Sakkal Majalla" w:eastAsia="Times New Roman" w:hAnsi="Sakkal Majalla" w:cs="Sakkal Majalla"/>
          <w:sz w:val="32"/>
          <w:szCs w:val="32"/>
          <w:rtl/>
          <w:lang w:eastAsia="en-ID"/>
        </w:rPr>
        <w:t xml:space="preserve">للوسيلة التفاعلية المطورة </w:t>
      </w:r>
      <w:r w:rsidRPr="00330780">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32"/>
          <w:szCs w:val="32"/>
          <w:lang w:eastAsia="id-ID"/>
        </w:rPr>
        <w:t xml:space="preserve"> </w:t>
      </w:r>
      <w:r w:rsidRPr="00330780">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32"/>
          <w:szCs w:val="32"/>
          <w:rtl/>
          <w:lang w:eastAsia="en-ID"/>
        </w:rPr>
        <w:t xml:space="preserve">  على أساس المدخل السياقي لترقية مهارة القراءة</w:t>
      </w:r>
      <w:r w:rsidRPr="00976B15">
        <w:rPr>
          <w:rFonts w:ascii="Sakkal Majalla" w:hAnsi="Sakkal Majalla" w:cs="Sakkal Majalla"/>
          <w:sz w:val="32"/>
          <w:szCs w:val="32"/>
          <w:rtl/>
          <w:lang w:val="id-ID"/>
        </w:rPr>
        <w:t xml:space="preserve"> </w:t>
      </w:r>
      <w:r w:rsidRPr="00976B15">
        <w:rPr>
          <w:rFonts w:ascii="Sakkal Majalla" w:eastAsiaTheme="minorEastAsia" w:hAnsi="Sakkal Majalla" w:cs="Sakkal Majalla"/>
          <w:sz w:val="32"/>
          <w:szCs w:val="32"/>
          <w:rtl/>
        </w:rPr>
        <w:t>بدرجة</w:t>
      </w:r>
      <w:r w:rsidRPr="00976B15">
        <w:rPr>
          <w:rFonts w:ascii="Sakkal Majalla" w:hAnsi="Sakkal Majalla" w:cs="Sakkal Majalla"/>
          <w:sz w:val="32"/>
          <w:szCs w:val="32"/>
          <w:rtl/>
          <w:lang w:val="id-ID"/>
        </w:rPr>
        <w:t xml:space="preserve"> المعدلة 32،52  والنسبة المؤية 81،3% ، وهذا تدل على أن </w:t>
      </w:r>
      <w:r w:rsidRPr="00976B15">
        <w:rPr>
          <w:rFonts w:ascii="Sakkal Majalla" w:eastAsia="Times New Roman" w:hAnsi="Sakkal Majalla" w:cs="Sakkal Majalla"/>
          <w:sz w:val="32"/>
          <w:szCs w:val="32"/>
          <w:rtl/>
          <w:lang w:eastAsia="en-ID"/>
        </w:rPr>
        <w:t xml:space="preserve">الوسيلة التفاعلية المطورة </w:t>
      </w:r>
      <w:r w:rsidRPr="00330780">
        <w:rPr>
          <w:rFonts w:asciiTheme="majorBidi" w:eastAsia="Traditional Arabic" w:hAnsiTheme="majorBidi" w:cstheme="majorBidi"/>
          <w:bCs/>
          <w:i/>
          <w:iCs/>
          <w:sz w:val="24"/>
          <w:szCs w:val="24"/>
          <w:lang w:eastAsia="id-ID"/>
        </w:rPr>
        <w:t>Articulate</w:t>
      </w:r>
      <w:r w:rsidRPr="00976B15">
        <w:rPr>
          <w:rFonts w:ascii="Sakkal Majalla" w:eastAsia="Traditional Arabic" w:hAnsi="Sakkal Majalla" w:cs="Sakkal Majalla"/>
          <w:bCs/>
          <w:i/>
          <w:iCs/>
          <w:sz w:val="32"/>
          <w:szCs w:val="32"/>
          <w:lang w:eastAsia="id-ID"/>
        </w:rPr>
        <w:t xml:space="preserve"> </w:t>
      </w:r>
      <w:r w:rsidRPr="00330780">
        <w:rPr>
          <w:rFonts w:asciiTheme="majorBidi" w:eastAsia="Traditional Arabic" w:hAnsiTheme="majorBidi" w:cstheme="majorBidi"/>
          <w:bCs/>
          <w:i/>
          <w:iCs/>
          <w:sz w:val="24"/>
          <w:szCs w:val="24"/>
          <w:lang w:eastAsia="id-ID"/>
        </w:rPr>
        <w:t>Storyline</w:t>
      </w:r>
      <w:r w:rsidRPr="00976B15">
        <w:rPr>
          <w:rFonts w:ascii="Sakkal Majalla" w:eastAsia="Times New Roman" w:hAnsi="Sakkal Majalla" w:cs="Sakkal Majalla"/>
          <w:sz w:val="32"/>
          <w:szCs w:val="32"/>
          <w:rtl/>
          <w:lang w:eastAsia="en-ID"/>
        </w:rPr>
        <w:t xml:space="preserve">  </w:t>
      </w:r>
      <w:r w:rsidRPr="00976B15">
        <w:rPr>
          <w:rFonts w:ascii="Sakkal Majalla" w:eastAsia="Traditional Arabic" w:hAnsi="Sakkal Majalla" w:cs="Sakkal Majalla"/>
          <w:bCs/>
          <w:i/>
          <w:iCs/>
          <w:sz w:val="32"/>
          <w:szCs w:val="32"/>
          <w:rtl/>
          <w:lang w:eastAsia="id-ID"/>
        </w:rPr>
        <w:t xml:space="preserve"> </w:t>
      </w:r>
      <w:r w:rsidRPr="00976B15">
        <w:rPr>
          <w:rFonts w:ascii="Sakkal Majalla" w:hAnsi="Sakkal Majalla" w:cs="Sakkal Majalla"/>
          <w:sz w:val="32"/>
          <w:szCs w:val="32"/>
          <w:rtl/>
          <w:lang w:val="id-ID"/>
        </w:rPr>
        <w:t>بتقدير "جيد جدا". وترفع ميول التلاميذ وفهمهم في تعليم مهارة القراءة.</w:t>
      </w:r>
    </w:p>
    <w:p w14:paraId="152D033A" w14:textId="77777777" w:rsidR="004E534A" w:rsidRPr="00976B15" w:rsidRDefault="004E534A" w:rsidP="0020019C">
      <w:pPr>
        <w:bidi/>
        <w:spacing w:after="0" w:line="240" w:lineRule="auto"/>
        <w:ind w:left="566"/>
        <w:jc w:val="both"/>
        <w:rPr>
          <w:rFonts w:ascii="Sakkal Majalla" w:hAnsi="Sakkal Majalla" w:cs="Sakkal Majalla"/>
          <w:b/>
          <w:bCs/>
          <w:sz w:val="32"/>
          <w:szCs w:val="32"/>
          <w:lang w:val="id-ID" w:bidi="ar-MA"/>
        </w:rPr>
      </w:pPr>
    </w:p>
    <w:p w14:paraId="37425BC7" w14:textId="77777777" w:rsidR="00CE23AE" w:rsidRPr="00976B15" w:rsidRDefault="00CE23AE" w:rsidP="0020019C">
      <w:pPr>
        <w:spacing w:after="0" w:line="240" w:lineRule="auto"/>
        <w:ind w:left="1133"/>
        <w:jc w:val="both"/>
        <w:rPr>
          <w:sz w:val="24"/>
          <w:szCs w:val="24"/>
        </w:rPr>
      </w:pPr>
    </w:p>
    <w:p w14:paraId="2B21A1B5" w14:textId="77777777" w:rsidR="004E534A" w:rsidRPr="00976B15" w:rsidRDefault="004E534A" w:rsidP="004E534A">
      <w:pPr>
        <w:pBdr>
          <w:top w:val="nil"/>
          <w:left w:val="nil"/>
          <w:bottom w:val="nil"/>
          <w:right w:val="nil"/>
          <w:between w:val="nil"/>
        </w:pBdr>
        <w:spacing w:line="240" w:lineRule="auto"/>
        <w:jc w:val="both"/>
        <w:rPr>
          <w:rFonts w:ascii="Sakkal Majalla" w:hAnsi="Sakkal Majalla" w:cs="Sakkal Majalla"/>
          <w:sz w:val="32"/>
          <w:szCs w:val="32"/>
          <w:lang w:eastAsia="id-ID"/>
        </w:rPr>
      </w:pPr>
    </w:p>
    <w:p w14:paraId="444570D3" w14:textId="77777777" w:rsidR="004E534A" w:rsidRPr="00976B15" w:rsidRDefault="004E534A" w:rsidP="004E534A">
      <w:pPr>
        <w:tabs>
          <w:tab w:val="left" w:pos="2936"/>
        </w:tabs>
        <w:bidi/>
        <w:jc w:val="center"/>
        <w:rPr>
          <w:rFonts w:ascii="Sakkal Majalla" w:hAnsi="Sakkal Majalla" w:cs="Sakkal Majalla"/>
          <w:b/>
          <w:bCs/>
          <w:sz w:val="32"/>
          <w:szCs w:val="32"/>
          <w:lang w:val="id-ID"/>
        </w:rPr>
      </w:pPr>
      <w:r w:rsidRPr="00976B15">
        <w:rPr>
          <w:rFonts w:ascii="Sakkal Majalla" w:hAnsi="Sakkal Majalla" w:cs="Sakkal Majalla"/>
          <w:b/>
          <w:bCs/>
          <w:sz w:val="32"/>
          <w:szCs w:val="32"/>
          <w:rtl/>
          <w:lang w:val="id-ID"/>
        </w:rPr>
        <w:t>المراجع</w:t>
      </w:r>
    </w:p>
    <w:p w14:paraId="0F27C304"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id-ID" w:eastAsia="en-ID"/>
        </w:rPr>
      </w:pPr>
      <w:r w:rsidRPr="004413A4">
        <w:rPr>
          <w:rFonts w:asciiTheme="majorBidi" w:eastAsia="Times New Roman" w:hAnsiTheme="majorBidi" w:cstheme="majorBidi"/>
          <w:sz w:val="24"/>
          <w:szCs w:val="24"/>
          <w:lang w:val="id-ID" w:eastAsia="en-ID"/>
        </w:rPr>
        <w:t xml:space="preserve">Acep Hermawan. (2011). </w:t>
      </w:r>
      <w:r w:rsidRPr="004413A4">
        <w:rPr>
          <w:rFonts w:asciiTheme="majorBidi" w:eastAsia="Times New Roman" w:hAnsiTheme="majorBidi" w:cstheme="majorBidi"/>
          <w:i/>
          <w:iCs/>
          <w:sz w:val="24"/>
          <w:szCs w:val="24"/>
          <w:lang w:val="id-ID" w:eastAsia="en-ID"/>
        </w:rPr>
        <w:t>Metodologi Pembelajaran Bahasa Arab</w:t>
      </w:r>
      <w:r w:rsidRPr="004413A4">
        <w:rPr>
          <w:rFonts w:asciiTheme="majorBidi" w:eastAsia="Times New Roman" w:hAnsiTheme="majorBidi" w:cstheme="majorBidi"/>
          <w:sz w:val="24"/>
          <w:szCs w:val="24"/>
          <w:lang w:val="id-ID" w:eastAsia="en-ID"/>
        </w:rPr>
        <w:t>. Bandung: Remaja Rosdakarya.</w:t>
      </w:r>
    </w:p>
    <w:p w14:paraId="037137F0"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val="fi-FI" w:eastAsia="en-ID"/>
        </w:rPr>
        <w:t xml:space="preserve">Ahmad Rivai, &amp; Sudjana. (2011). </w:t>
      </w:r>
      <w:r w:rsidRPr="004413A4">
        <w:rPr>
          <w:rFonts w:asciiTheme="majorBidi" w:eastAsia="Times New Roman" w:hAnsiTheme="majorBidi" w:cstheme="majorBidi"/>
          <w:i/>
          <w:iCs/>
          <w:sz w:val="24"/>
          <w:szCs w:val="24"/>
          <w:lang w:val="fi-FI" w:eastAsia="en-ID"/>
        </w:rPr>
        <w:t>Media Pengajaran</w:t>
      </w:r>
      <w:r w:rsidRPr="004413A4">
        <w:rPr>
          <w:rFonts w:asciiTheme="majorBidi" w:eastAsia="Times New Roman" w:hAnsiTheme="majorBidi" w:cstheme="majorBidi"/>
          <w:sz w:val="24"/>
          <w:szCs w:val="24"/>
          <w:lang w:val="fi-FI" w:eastAsia="en-ID"/>
        </w:rPr>
        <w:t xml:space="preserve">. </w:t>
      </w:r>
      <w:r w:rsidRPr="004413A4">
        <w:rPr>
          <w:rFonts w:asciiTheme="majorBidi" w:eastAsia="Times New Roman" w:hAnsiTheme="majorBidi" w:cstheme="majorBidi"/>
          <w:sz w:val="24"/>
          <w:szCs w:val="24"/>
          <w:lang w:eastAsia="en-ID"/>
        </w:rPr>
        <w:t>Bandung: Sinar Baru Algesindo.</w:t>
      </w:r>
    </w:p>
    <w:p w14:paraId="297BB09B"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t>Amiroh.</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sz w:val="24"/>
          <w:szCs w:val="24"/>
          <w:lang w:eastAsia="en-ID"/>
        </w:rPr>
        <w:t xml:space="preserve">(2019). </w:t>
      </w:r>
      <w:r w:rsidRPr="004413A4">
        <w:rPr>
          <w:rFonts w:asciiTheme="majorBidi" w:eastAsia="Times New Roman" w:hAnsiTheme="majorBidi" w:cstheme="majorBidi"/>
          <w:i/>
          <w:iCs/>
          <w:sz w:val="24"/>
          <w:szCs w:val="24"/>
          <w:lang w:eastAsia="en-ID"/>
        </w:rPr>
        <w:t>Mahir Membuat Media Interaktif Articulate Storyline</w:t>
      </w:r>
      <w:r w:rsidRPr="004413A4">
        <w:rPr>
          <w:rFonts w:asciiTheme="majorBidi" w:eastAsia="Times New Roman" w:hAnsiTheme="majorBidi" w:cstheme="majorBidi"/>
          <w:sz w:val="24"/>
          <w:szCs w:val="24"/>
          <w:lang w:eastAsia="en-ID"/>
        </w:rPr>
        <w:t>.</w:t>
      </w:r>
      <w:proofErr w:type="gramEnd"/>
      <w:r w:rsidRPr="004413A4">
        <w:rPr>
          <w:rFonts w:asciiTheme="majorBidi" w:eastAsia="Times New Roman" w:hAnsiTheme="majorBidi" w:cstheme="majorBidi"/>
          <w:sz w:val="24"/>
          <w:szCs w:val="24"/>
          <w:lang w:eastAsia="en-ID"/>
        </w:rPr>
        <w:t xml:space="preserve"> Jawa Tengah: Cipta Artha Media.</w:t>
      </w:r>
    </w:p>
    <w:p w14:paraId="0932E98D"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t>Andrian, A. N., &amp; Hamdan, H. B. (2021).</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sz w:val="24"/>
          <w:szCs w:val="24"/>
          <w:lang w:eastAsia="en-ID"/>
        </w:rPr>
        <w:t>Pengembangan multimedia interaktif berbasis Articulate Storyline materi penerapan Pancasila.</w:t>
      </w:r>
      <w:proofErr w:type="gramEnd"/>
      <w:r w:rsidRPr="004413A4">
        <w:rPr>
          <w:rFonts w:asciiTheme="majorBidi" w:eastAsia="Times New Roman" w:hAnsiTheme="majorBidi" w:cstheme="majorBidi"/>
          <w:sz w:val="24"/>
          <w:szCs w:val="24"/>
          <w:lang w:eastAsia="en-ID"/>
        </w:rPr>
        <w:t xml:space="preserve"> </w:t>
      </w:r>
      <w:r w:rsidRPr="004413A4">
        <w:rPr>
          <w:rFonts w:asciiTheme="majorBidi" w:eastAsia="Times New Roman" w:hAnsiTheme="majorBidi" w:cstheme="majorBidi"/>
          <w:i/>
          <w:iCs/>
          <w:sz w:val="24"/>
          <w:szCs w:val="24"/>
          <w:lang w:eastAsia="en-ID"/>
        </w:rPr>
        <w:t>Bidayatuna: Jurnal Pendidikan Guru Madrasah Ibtidaiyah</w:t>
      </w:r>
      <w:r w:rsidRPr="004413A4">
        <w:rPr>
          <w:rFonts w:asciiTheme="majorBidi" w:eastAsia="Times New Roman" w:hAnsiTheme="majorBidi" w:cstheme="majorBidi"/>
          <w:sz w:val="24"/>
          <w:szCs w:val="24"/>
          <w:lang w:eastAsia="en-ID"/>
        </w:rPr>
        <w:t>, 4(2), 159.</w:t>
      </w:r>
    </w:p>
    <w:p w14:paraId="01368564"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eastAsia="en-ID"/>
        </w:rPr>
        <w:t xml:space="preserve">Ari Nuryana, dkk. </w:t>
      </w:r>
      <w:proofErr w:type="gramStart"/>
      <w:r w:rsidRPr="004413A4">
        <w:rPr>
          <w:rFonts w:asciiTheme="majorBidi" w:eastAsia="Times New Roman" w:hAnsiTheme="majorBidi" w:cstheme="majorBidi"/>
          <w:sz w:val="24"/>
          <w:szCs w:val="24"/>
          <w:lang w:eastAsia="en-ID"/>
        </w:rPr>
        <w:t>Perbedaan pendekatan kontekstual dengan pendekatan tradisional dan penerapannya di kelas.</w:t>
      </w:r>
      <w:proofErr w:type="gramEnd"/>
      <w:r w:rsidRPr="004413A4">
        <w:rPr>
          <w:rFonts w:asciiTheme="majorBidi" w:eastAsia="Times New Roman" w:hAnsiTheme="majorBidi" w:cstheme="majorBidi"/>
          <w:sz w:val="24"/>
          <w:szCs w:val="24"/>
          <w:lang w:eastAsia="en-ID"/>
        </w:rPr>
        <w:t xml:space="preserve"> </w:t>
      </w:r>
      <w:r w:rsidRPr="004413A4">
        <w:rPr>
          <w:rFonts w:asciiTheme="majorBidi" w:eastAsia="Times New Roman" w:hAnsiTheme="majorBidi" w:cstheme="majorBidi"/>
          <w:i/>
          <w:iCs/>
          <w:sz w:val="24"/>
          <w:szCs w:val="24"/>
          <w:lang w:eastAsia="en-ID"/>
        </w:rPr>
        <w:t>Jurnal Inovasi Pendidikan Agama Islam</w:t>
      </w:r>
      <w:r w:rsidRPr="004413A4">
        <w:rPr>
          <w:rFonts w:asciiTheme="majorBidi" w:eastAsia="Times New Roman" w:hAnsiTheme="majorBidi" w:cstheme="majorBidi"/>
          <w:sz w:val="24"/>
          <w:szCs w:val="24"/>
          <w:lang w:eastAsia="en-ID"/>
        </w:rPr>
        <w:t>, Prodi Pendidikan Agama Islam Pascasarjana UIN Sunan Gunung Djati Bandung.</w:t>
      </w:r>
    </w:p>
    <w:p w14:paraId="23A80587"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Budianto, Langgeng, Rendhi Fatrisna Yuniar, and Wahyu Indah Mala Rohmana.</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“Addressing Diverse Challenges in Teaching Reading Comprehension: Voices among Indonesian University Teachers.”</w:t>
      </w:r>
      <w:proofErr w:type="gramEnd"/>
      <w:r w:rsidRPr="004413A4">
        <w:rPr>
          <w:rFonts w:asciiTheme="majorBidi" w:eastAsia="Times New Roman" w:hAnsiTheme="majorBidi" w:cstheme="majorBidi"/>
          <w:sz w:val="24"/>
          <w:szCs w:val="24"/>
          <w:lang w:eastAsia="en-GB"/>
        </w:rPr>
        <w:t xml:space="preserve"> Journal on English as a Foreign Language 15, no. 1 (March 15, 2025): 54–80. https://doi.org/10.23971/jefl.v15i1.9191.</w:t>
      </w:r>
    </w:p>
    <w:p w14:paraId="7FE8C85C"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rtl/>
          <w:lang w:eastAsia="en-GB"/>
        </w:rPr>
      </w:pPr>
      <w:proofErr w:type="gramStart"/>
      <w:r w:rsidRPr="004413A4">
        <w:rPr>
          <w:rFonts w:asciiTheme="majorBidi" w:eastAsia="Times New Roman" w:hAnsiTheme="majorBidi" w:cstheme="majorBidi"/>
          <w:sz w:val="24"/>
          <w:szCs w:val="24"/>
          <w:lang w:eastAsia="en-GB"/>
        </w:rPr>
        <w:t>Budnik, Anzhela, and I.A. Khyzhniak.</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“Using Digital Technologies and Innovative Methods to Improve the Reading Skills of Higher Education Students.”</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Naukovij Vìsnik Pìvdennoukraïnsʹkogo Nacìonalʹnogo Pedagogìčnogo Unìversitetu Ìm.</w:t>
      </w:r>
      <w:proofErr w:type="gramEnd"/>
      <w:r w:rsidRPr="004413A4">
        <w:rPr>
          <w:rFonts w:asciiTheme="majorBidi" w:eastAsia="Times New Roman" w:hAnsiTheme="majorBidi" w:cstheme="majorBidi"/>
          <w:sz w:val="24"/>
          <w:szCs w:val="24"/>
          <w:lang w:eastAsia="en-GB"/>
        </w:rPr>
        <w:t xml:space="preserve"> K.D. Ušinsʹkogo, June 29, 2023. </w:t>
      </w:r>
      <w:hyperlink r:id="rId37" w:history="1">
        <w:r w:rsidRPr="004413A4">
          <w:rPr>
            <w:rStyle w:val="Hyperlink"/>
            <w:rFonts w:asciiTheme="majorBidi" w:eastAsia="Times New Roman" w:hAnsiTheme="majorBidi" w:cstheme="majorBidi"/>
            <w:color w:val="auto"/>
            <w:sz w:val="24"/>
            <w:szCs w:val="24"/>
            <w:lang w:eastAsia="en-GB"/>
          </w:rPr>
          <w:t>https://doi.org/10.24195/2617-6688-2023-2-8</w:t>
        </w:r>
      </w:hyperlink>
      <w:r w:rsidRPr="004413A4">
        <w:rPr>
          <w:rFonts w:asciiTheme="majorBidi" w:eastAsia="Times New Roman" w:hAnsiTheme="majorBidi" w:cstheme="majorBidi"/>
          <w:sz w:val="24"/>
          <w:szCs w:val="24"/>
          <w:lang w:eastAsia="en-GB"/>
        </w:rPr>
        <w:t>.</w:t>
      </w:r>
    </w:p>
    <w:p w14:paraId="205B5F3B"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Ginting, Fajrul Wahdi, Widya, Halimatus Sakdiah, Nanda Novita, Sulastri, and Annisa Khalisah Damanik.</w:t>
      </w:r>
      <w:proofErr w:type="gramEnd"/>
      <w:r w:rsidRPr="004413A4">
        <w:rPr>
          <w:rFonts w:asciiTheme="majorBidi" w:eastAsia="Times New Roman" w:hAnsiTheme="majorBidi" w:cstheme="majorBidi"/>
          <w:sz w:val="24"/>
          <w:szCs w:val="24"/>
          <w:lang w:eastAsia="en-GB"/>
        </w:rPr>
        <w:t xml:space="preserve"> “Interactive Audio-Visual Learning Media </w:t>
      </w:r>
      <w:proofErr w:type="gramStart"/>
      <w:r w:rsidRPr="004413A4">
        <w:rPr>
          <w:rFonts w:asciiTheme="majorBidi" w:eastAsia="Times New Roman" w:hAnsiTheme="majorBidi" w:cstheme="majorBidi"/>
          <w:sz w:val="24"/>
          <w:szCs w:val="24"/>
          <w:lang w:eastAsia="en-GB"/>
        </w:rPr>
        <w:t>Through</w:t>
      </w:r>
      <w:proofErr w:type="gramEnd"/>
      <w:r w:rsidRPr="004413A4">
        <w:rPr>
          <w:rFonts w:asciiTheme="majorBidi" w:eastAsia="Times New Roman" w:hAnsiTheme="majorBidi" w:cstheme="majorBidi"/>
          <w:sz w:val="24"/>
          <w:szCs w:val="24"/>
          <w:lang w:eastAsia="en-GB"/>
        </w:rPr>
        <w:t xml:space="preserve"> Articulate Storylines Containing Problem-Based Contextual Learning to Improve Students’ HOTS and Scientific Attitudes.” International Journal of Religion, October 23, 2024. https://doi.org/10.61707/z5c4xg78.</w:t>
      </w:r>
    </w:p>
    <w:p w14:paraId="6C612895"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lastRenderedPageBreak/>
        <w:t>Hamzah Pagarra, dkk.</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sz w:val="24"/>
          <w:szCs w:val="24"/>
          <w:lang w:eastAsia="en-ID"/>
        </w:rPr>
        <w:t xml:space="preserve">(2022). </w:t>
      </w:r>
      <w:r w:rsidRPr="004413A4">
        <w:rPr>
          <w:rFonts w:asciiTheme="majorBidi" w:eastAsia="Times New Roman" w:hAnsiTheme="majorBidi" w:cstheme="majorBidi"/>
          <w:i/>
          <w:iCs/>
          <w:sz w:val="24"/>
          <w:szCs w:val="24"/>
          <w:lang w:eastAsia="en-ID"/>
        </w:rPr>
        <w:t>Media Pembelajaran</w:t>
      </w:r>
      <w:r w:rsidRPr="004413A4">
        <w:rPr>
          <w:rFonts w:asciiTheme="majorBidi" w:eastAsia="Times New Roman" w:hAnsiTheme="majorBidi" w:cstheme="majorBidi"/>
          <w:sz w:val="24"/>
          <w:szCs w:val="24"/>
          <w:lang w:eastAsia="en-ID"/>
        </w:rPr>
        <w:t>.</w:t>
      </w:r>
      <w:proofErr w:type="gramEnd"/>
      <w:r w:rsidRPr="004413A4">
        <w:rPr>
          <w:rFonts w:asciiTheme="majorBidi" w:eastAsia="Times New Roman" w:hAnsiTheme="majorBidi" w:cstheme="majorBidi"/>
          <w:sz w:val="24"/>
          <w:szCs w:val="24"/>
          <w:lang w:eastAsia="en-ID"/>
        </w:rPr>
        <w:t xml:space="preserve"> Gunungsari: Badan Penerbit UNM.</w:t>
      </w:r>
    </w:p>
    <w:p w14:paraId="665EC746"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t>Hasnirda, A., &amp; Wahidah, F. (2024).</w:t>
      </w:r>
      <w:proofErr w:type="gramEnd"/>
      <w:r w:rsidRPr="004413A4">
        <w:rPr>
          <w:rFonts w:asciiTheme="majorBidi" w:eastAsia="Times New Roman" w:hAnsiTheme="majorBidi" w:cstheme="majorBidi"/>
          <w:sz w:val="24"/>
          <w:szCs w:val="24"/>
          <w:lang w:eastAsia="en-ID"/>
        </w:rPr>
        <w:t xml:space="preserve"> </w:t>
      </w:r>
      <w:r w:rsidRPr="004413A4">
        <w:rPr>
          <w:rFonts w:asciiTheme="majorBidi" w:eastAsia="Times New Roman" w:hAnsiTheme="majorBidi" w:cstheme="majorBidi"/>
          <w:sz w:val="24"/>
          <w:szCs w:val="24"/>
          <w:lang w:val="fi-FI" w:eastAsia="en-ID"/>
        </w:rPr>
        <w:t xml:space="preserve">Analisis peningkatan motivasi belajar melalui penggunaan media interaktif dalam pembelajaran PAI Sekolah Dasar. </w:t>
      </w:r>
      <w:r w:rsidRPr="004413A4">
        <w:rPr>
          <w:rFonts w:asciiTheme="majorBidi" w:eastAsia="Times New Roman" w:hAnsiTheme="majorBidi" w:cstheme="majorBidi"/>
          <w:i/>
          <w:iCs/>
          <w:sz w:val="24"/>
          <w:szCs w:val="24"/>
          <w:lang w:eastAsia="en-ID"/>
        </w:rPr>
        <w:t>INNOVATIVE: Journal of Science Research</w:t>
      </w:r>
      <w:r w:rsidRPr="004413A4">
        <w:rPr>
          <w:rFonts w:asciiTheme="majorBidi" w:eastAsia="Times New Roman" w:hAnsiTheme="majorBidi" w:cstheme="majorBidi"/>
          <w:sz w:val="24"/>
          <w:szCs w:val="24"/>
          <w:lang w:eastAsia="en-ID"/>
        </w:rPr>
        <w:t>, 4(6).</w:t>
      </w:r>
    </w:p>
    <w:p w14:paraId="5D0FBF0A"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eastAsia="en-ID"/>
        </w:rPr>
        <w:t xml:space="preserve">Herman </w:t>
      </w:r>
      <w:proofErr w:type="gramStart"/>
      <w:r w:rsidRPr="004413A4">
        <w:rPr>
          <w:rFonts w:asciiTheme="majorBidi" w:eastAsia="Times New Roman" w:hAnsiTheme="majorBidi" w:cstheme="majorBidi"/>
          <w:sz w:val="24"/>
          <w:szCs w:val="24"/>
          <w:lang w:eastAsia="en-ID"/>
        </w:rPr>
        <w:t>Dwi</w:t>
      </w:r>
      <w:proofErr w:type="gramEnd"/>
      <w:r w:rsidRPr="004413A4">
        <w:rPr>
          <w:rFonts w:asciiTheme="majorBidi" w:eastAsia="Times New Roman" w:hAnsiTheme="majorBidi" w:cstheme="majorBidi"/>
          <w:sz w:val="24"/>
          <w:szCs w:val="24"/>
          <w:lang w:eastAsia="en-ID"/>
        </w:rPr>
        <w:t xml:space="preserve"> Surjono. (2017). </w:t>
      </w:r>
      <w:r w:rsidRPr="004413A4">
        <w:rPr>
          <w:rFonts w:asciiTheme="majorBidi" w:eastAsia="Times New Roman" w:hAnsiTheme="majorBidi" w:cstheme="majorBidi"/>
          <w:i/>
          <w:iCs/>
          <w:sz w:val="24"/>
          <w:szCs w:val="24"/>
          <w:lang w:eastAsia="en-ID"/>
        </w:rPr>
        <w:t>Multimedia Pembelajaran Interaktif: Konsep dan Pengembangan</w:t>
      </w:r>
      <w:r w:rsidRPr="004413A4">
        <w:rPr>
          <w:rFonts w:asciiTheme="majorBidi" w:eastAsia="Times New Roman" w:hAnsiTheme="majorBidi" w:cstheme="majorBidi"/>
          <w:sz w:val="24"/>
          <w:szCs w:val="24"/>
          <w:lang w:eastAsia="en-ID"/>
        </w:rPr>
        <w:t>. Yogyakarta: UNY Press.</w:t>
      </w:r>
    </w:p>
    <w:p w14:paraId="4020D114"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t>Husein, dkk.</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sz w:val="24"/>
          <w:szCs w:val="24"/>
          <w:lang w:eastAsia="en-ID"/>
        </w:rPr>
        <w:t>(2015). Pengaruh penggunaan multimedia interaktif terhadap penguasaan konsep dan keterampilan berpikir kritis siswa pada materi suhu dan kalor.</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i/>
          <w:iCs/>
          <w:sz w:val="24"/>
          <w:szCs w:val="24"/>
          <w:lang w:eastAsia="en-ID"/>
        </w:rPr>
        <w:t>Jurnal Pendidikan Fisika dan Teknologi</w:t>
      </w:r>
      <w:r w:rsidRPr="004413A4">
        <w:rPr>
          <w:rFonts w:asciiTheme="majorBidi" w:eastAsia="Times New Roman" w:hAnsiTheme="majorBidi" w:cstheme="majorBidi"/>
          <w:sz w:val="24"/>
          <w:szCs w:val="24"/>
          <w:lang w:eastAsia="en-ID"/>
        </w:rPr>
        <w:t>, 3(1).</w:t>
      </w:r>
      <w:proofErr w:type="gramEnd"/>
    </w:p>
    <w:p w14:paraId="4601BC10"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r w:rsidRPr="004413A4">
        <w:rPr>
          <w:rFonts w:asciiTheme="majorBidi" w:eastAsia="Times New Roman" w:hAnsiTheme="majorBidi" w:cstheme="majorBidi"/>
          <w:sz w:val="24"/>
          <w:szCs w:val="24"/>
          <w:lang w:eastAsia="en-GB"/>
        </w:rPr>
        <w:t xml:space="preserve">Hussin, Anealka Aziz, Tuan Sarifah Aini Binti Syed Ahmad, Abdul Aziz, Suryani Awang, Siti Nurshafezan Ahmad, and Nurul Afifah Binti Azlan. “Essential Tools for Developing Critical Reading: A Structured Guide for Undergraduate Students.” </w:t>
      </w:r>
      <w:proofErr w:type="gramStart"/>
      <w:r w:rsidRPr="004413A4">
        <w:rPr>
          <w:rFonts w:asciiTheme="majorBidi" w:eastAsia="Times New Roman" w:hAnsiTheme="majorBidi" w:cstheme="majorBidi"/>
          <w:sz w:val="24"/>
          <w:szCs w:val="24"/>
          <w:lang w:eastAsia="en-GB"/>
        </w:rPr>
        <w:t>International Journal of Research and Innovation in Social Science VIII, no.</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IIIS (January 1, 2024) https://doi.org/10.47772/ijriss.2024.803433s.</w:t>
      </w:r>
      <w:proofErr w:type="gramEnd"/>
    </w:p>
    <w:p w14:paraId="4B989CCF"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Istiq’faroh, Nurul, Supriyati Fatma Rabia, Zaenal Abidin, Hendratno Hendratno, Amiruddin Hadi Wibowo, and Ma Thanh Thanh Hoang.</w:t>
      </w:r>
      <w:proofErr w:type="gramEnd"/>
      <w:r w:rsidRPr="004413A4">
        <w:rPr>
          <w:rFonts w:asciiTheme="majorBidi" w:eastAsia="Times New Roman" w:hAnsiTheme="majorBidi" w:cstheme="majorBidi"/>
          <w:sz w:val="24"/>
          <w:szCs w:val="24"/>
          <w:lang w:eastAsia="en-GB"/>
        </w:rPr>
        <w:t xml:space="preserve"> “Local Wisdom-Based Articulate Storyline Application: A New Way to Improve Reading Literacy for Elementary School Students in the West Papua Region.” Journal of Innovation in Educational and Cultural Research 5, no. 2 (April 2, 2024): 180–87. https://doi.org/10.46843/jiecr.v5i2.1114.</w:t>
      </w:r>
    </w:p>
    <w:p w14:paraId="38C499BA"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eastAsia="en-ID"/>
        </w:rPr>
        <w:t xml:space="preserve">Kesuma Dharma, dkk. </w:t>
      </w:r>
      <w:proofErr w:type="gramStart"/>
      <w:r w:rsidRPr="004413A4">
        <w:rPr>
          <w:rFonts w:asciiTheme="majorBidi" w:eastAsia="Times New Roman" w:hAnsiTheme="majorBidi" w:cstheme="majorBidi"/>
          <w:sz w:val="24"/>
          <w:szCs w:val="24"/>
          <w:lang w:eastAsia="en-ID"/>
        </w:rPr>
        <w:t xml:space="preserve">(2010). </w:t>
      </w:r>
      <w:r w:rsidRPr="004413A4">
        <w:rPr>
          <w:rFonts w:asciiTheme="majorBidi" w:eastAsia="Times New Roman" w:hAnsiTheme="majorBidi" w:cstheme="majorBidi"/>
          <w:i/>
          <w:iCs/>
          <w:sz w:val="24"/>
          <w:szCs w:val="24"/>
          <w:lang w:eastAsia="en-ID"/>
        </w:rPr>
        <w:t>Contextual Teaching and Learning</w:t>
      </w:r>
      <w:r w:rsidRPr="004413A4">
        <w:rPr>
          <w:rFonts w:asciiTheme="majorBidi" w:eastAsia="Times New Roman" w:hAnsiTheme="majorBidi" w:cstheme="majorBidi"/>
          <w:sz w:val="24"/>
          <w:szCs w:val="24"/>
          <w:lang w:eastAsia="en-ID"/>
        </w:rPr>
        <w:t>.</w:t>
      </w:r>
      <w:proofErr w:type="gramEnd"/>
      <w:r w:rsidRPr="004413A4">
        <w:rPr>
          <w:rFonts w:asciiTheme="majorBidi" w:eastAsia="Times New Roman" w:hAnsiTheme="majorBidi" w:cstheme="majorBidi"/>
          <w:sz w:val="24"/>
          <w:szCs w:val="24"/>
          <w:lang w:eastAsia="en-ID"/>
        </w:rPr>
        <w:t xml:space="preserve"> Garut: Rahaya Research and Training.</w:t>
      </w:r>
    </w:p>
    <w:p w14:paraId="694A36F4"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fi-FI" w:eastAsia="en-ID"/>
        </w:rPr>
        <w:t xml:space="preserve">Kirana Chityadewi. (2019). Meningkatkan hasil belajar matematika pada materi operasi hitung penjumlahan pecahan dengan pendekatan CTL (Contextual Teaching and Learning). </w:t>
      </w:r>
      <w:r w:rsidRPr="004413A4">
        <w:rPr>
          <w:rFonts w:asciiTheme="majorBidi" w:eastAsia="Times New Roman" w:hAnsiTheme="majorBidi" w:cstheme="majorBidi"/>
          <w:i/>
          <w:iCs/>
          <w:sz w:val="24"/>
          <w:szCs w:val="24"/>
          <w:lang w:val="fi-FI" w:eastAsia="en-ID"/>
        </w:rPr>
        <w:t>Journal of Education Technology</w:t>
      </w:r>
      <w:r w:rsidRPr="004413A4">
        <w:rPr>
          <w:rFonts w:asciiTheme="majorBidi" w:eastAsia="Times New Roman" w:hAnsiTheme="majorBidi" w:cstheme="majorBidi"/>
          <w:sz w:val="24"/>
          <w:szCs w:val="24"/>
          <w:lang w:val="fi-FI" w:eastAsia="en-ID"/>
        </w:rPr>
        <w:t>, 3(3).</w:t>
      </w:r>
    </w:p>
    <w:p w14:paraId="5F2B2C4B"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fi-FI" w:eastAsia="en-ID"/>
        </w:rPr>
        <w:t xml:space="preserve">Kokom Komalasari. (2010). </w:t>
      </w:r>
      <w:r w:rsidRPr="004413A4">
        <w:rPr>
          <w:rFonts w:asciiTheme="majorBidi" w:eastAsia="Times New Roman" w:hAnsiTheme="majorBidi" w:cstheme="majorBidi"/>
          <w:i/>
          <w:iCs/>
          <w:sz w:val="24"/>
          <w:szCs w:val="24"/>
          <w:lang w:val="fi-FI" w:eastAsia="en-ID"/>
        </w:rPr>
        <w:t>Pembelajaran Kontekstual</w:t>
      </w:r>
      <w:r w:rsidRPr="004413A4">
        <w:rPr>
          <w:rFonts w:asciiTheme="majorBidi" w:eastAsia="Times New Roman" w:hAnsiTheme="majorBidi" w:cstheme="majorBidi"/>
          <w:sz w:val="24"/>
          <w:szCs w:val="24"/>
          <w:lang w:val="fi-FI" w:eastAsia="en-ID"/>
        </w:rPr>
        <w:t>. Bandung: Refika Aditama, cet. 1.</w:t>
      </w:r>
    </w:p>
    <w:p w14:paraId="164F2A8A"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hAnsiTheme="majorBidi" w:cstheme="majorBidi"/>
          <w:sz w:val="24"/>
          <w:szCs w:val="24"/>
        </w:rPr>
        <w:t xml:space="preserve">Mukhtar, Iskandar. (2010). </w:t>
      </w:r>
      <w:r w:rsidRPr="004413A4">
        <w:rPr>
          <w:rFonts w:asciiTheme="majorBidi" w:hAnsiTheme="majorBidi" w:cstheme="majorBidi"/>
          <w:i/>
          <w:iCs/>
          <w:sz w:val="24"/>
          <w:szCs w:val="24"/>
        </w:rPr>
        <w:t>Desain Pembelajaran Berbasis Teknologi dan Komunikasi: Sebuah Orientasi Baru</w:t>
      </w:r>
      <w:r w:rsidRPr="004413A4">
        <w:rPr>
          <w:rFonts w:asciiTheme="majorBidi" w:hAnsiTheme="majorBidi" w:cstheme="majorBidi"/>
          <w:sz w:val="24"/>
          <w:szCs w:val="24"/>
        </w:rPr>
        <w:t xml:space="preserve">. </w:t>
      </w:r>
      <w:r w:rsidRPr="004413A4">
        <w:rPr>
          <w:rFonts w:asciiTheme="majorBidi" w:hAnsiTheme="majorBidi" w:cstheme="majorBidi"/>
          <w:sz w:val="24"/>
          <w:szCs w:val="24"/>
          <w:lang w:val="fi-FI"/>
        </w:rPr>
        <w:t xml:space="preserve">Jakarta: GP Press. </w:t>
      </w:r>
    </w:p>
    <w:p w14:paraId="761FBC2F"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val="fi-FI" w:eastAsia="en-ID"/>
        </w:rPr>
        <w:t xml:space="preserve">Munawir, dkk. (2024). Peran media interaktif dalam meningkatkan motivasi belajar siswa pada mata pelajaran SKI di Madrasah Ibtidaiyah. </w:t>
      </w:r>
      <w:proofErr w:type="gramStart"/>
      <w:r w:rsidRPr="004413A4">
        <w:rPr>
          <w:rFonts w:asciiTheme="majorBidi" w:eastAsia="Times New Roman" w:hAnsiTheme="majorBidi" w:cstheme="majorBidi"/>
          <w:i/>
          <w:iCs/>
          <w:sz w:val="24"/>
          <w:szCs w:val="24"/>
          <w:lang w:eastAsia="en-ID"/>
        </w:rPr>
        <w:t>Jurnal Al Azhar Indonesia</w:t>
      </w:r>
      <w:r w:rsidRPr="004413A4">
        <w:rPr>
          <w:rFonts w:asciiTheme="majorBidi" w:eastAsia="Times New Roman" w:hAnsiTheme="majorBidi" w:cstheme="majorBidi"/>
          <w:sz w:val="24"/>
          <w:szCs w:val="24"/>
          <w:lang w:eastAsia="en-ID"/>
        </w:rPr>
        <w:t>, 9(1).</w:t>
      </w:r>
      <w:proofErr w:type="gramEnd"/>
    </w:p>
    <w:p w14:paraId="3A833EED"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proofErr w:type="gramStart"/>
      <w:r w:rsidRPr="004413A4">
        <w:rPr>
          <w:rFonts w:asciiTheme="majorBidi" w:eastAsia="Times New Roman" w:hAnsiTheme="majorBidi" w:cstheme="majorBidi"/>
          <w:sz w:val="24"/>
          <w:szCs w:val="24"/>
          <w:lang w:eastAsia="en-ID"/>
        </w:rPr>
        <w:t>Munir.</w:t>
      </w:r>
      <w:proofErr w:type="gramEnd"/>
      <w:r w:rsidRPr="004413A4">
        <w:rPr>
          <w:rFonts w:asciiTheme="majorBidi" w:eastAsia="Times New Roman" w:hAnsiTheme="majorBidi" w:cstheme="majorBidi"/>
          <w:sz w:val="24"/>
          <w:szCs w:val="24"/>
          <w:lang w:eastAsia="en-ID"/>
        </w:rPr>
        <w:t xml:space="preserve"> (2012). </w:t>
      </w:r>
      <w:r w:rsidRPr="004413A4">
        <w:rPr>
          <w:rFonts w:asciiTheme="majorBidi" w:eastAsia="Times New Roman" w:hAnsiTheme="majorBidi" w:cstheme="majorBidi"/>
          <w:i/>
          <w:iCs/>
          <w:sz w:val="24"/>
          <w:szCs w:val="24"/>
          <w:lang w:eastAsia="en-ID"/>
        </w:rPr>
        <w:t>Multimedia: Konsep dan Aplikasi dalam Pendidikan</w:t>
      </w:r>
      <w:r w:rsidRPr="004413A4">
        <w:rPr>
          <w:rFonts w:asciiTheme="majorBidi" w:eastAsia="Times New Roman" w:hAnsiTheme="majorBidi" w:cstheme="majorBidi"/>
          <w:sz w:val="24"/>
          <w:szCs w:val="24"/>
          <w:lang w:eastAsia="en-ID"/>
        </w:rPr>
        <w:t>. Bandung: Alfabeta.</w:t>
      </w:r>
      <w:r w:rsidRPr="004413A4">
        <w:rPr>
          <w:rFonts w:asciiTheme="majorBidi" w:hAnsiTheme="majorBidi" w:cstheme="majorBidi"/>
          <w:sz w:val="24"/>
          <w:szCs w:val="24"/>
        </w:rPr>
        <w:t xml:space="preserve"> </w:t>
      </w:r>
    </w:p>
    <w:p w14:paraId="5811DAA5"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id-ID" w:eastAsia="en-ID"/>
        </w:rPr>
        <w:t xml:space="preserve">Pelajar MTsN Model Banda Aceh juarai kompetisi OBA nasional tingkat Kota Banda Aceh. </w:t>
      </w:r>
      <w:r w:rsidRPr="004413A4">
        <w:rPr>
          <w:rFonts w:asciiTheme="majorBidi" w:eastAsia="Times New Roman" w:hAnsiTheme="majorBidi" w:cstheme="majorBidi"/>
          <w:sz w:val="24"/>
          <w:szCs w:val="24"/>
          <w:lang w:val="fi-FI" w:eastAsia="en-ID"/>
        </w:rPr>
        <w:t xml:space="preserve">(2025, diakses 23 Juli 2025). Diambil dari </w:t>
      </w:r>
      <w:hyperlink r:id="rId38" w:tgtFrame="_new" w:history="1">
        <w:r w:rsidRPr="004413A4">
          <w:rPr>
            <w:rFonts w:asciiTheme="majorBidi" w:eastAsia="Times New Roman" w:hAnsiTheme="majorBidi" w:cstheme="majorBidi"/>
            <w:sz w:val="24"/>
            <w:szCs w:val="24"/>
            <w:u w:val="single"/>
            <w:lang w:val="fi-FI" w:eastAsia="en-ID"/>
          </w:rPr>
          <w:t>https://www.kemenagbandaaceh.com/3-pelajar-mtsn-model-banda-aceh-juarai-kompetisi-oba-nasional-tingkat-kota-banda-aceh/</w:t>
        </w:r>
      </w:hyperlink>
    </w:p>
    <w:p w14:paraId="3FFDCFE5"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Pramesworo, Ignatius Septo, Wajnah Wajnah, Abdul Malik, Sisca Cletus Lamatokan, and Agung Yuliyanto Nugroho.</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“The Impact of Interactive Learning Methods on Student Motivation and Achievement in Elementary Schools.”</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Jurnal Pendidikan Sosiologi Dan Humaniora 16, no. 1 (April 1, 2025) https://doi.org/10.26418/j-psh.v16i1.90763.</w:t>
      </w:r>
      <w:proofErr w:type="gramEnd"/>
    </w:p>
    <w:p w14:paraId="071D69DF"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fi-FI" w:eastAsia="en-ID"/>
        </w:rPr>
        <w:t xml:space="preserve">Pratama, A. N., &amp; Batubara, H. H. (2021). </w:t>
      </w:r>
      <w:r w:rsidRPr="004413A4">
        <w:rPr>
          <w:rFonts w:asciiTheme="majorBidi" w:eastAsia="Times New Roman" w:hAnsiTheme="majorBidi" w:cstheme="majorBidi"/>
          <w:i/>
          <w:iCs/>
          <w:sz w:val="24"/>
          <w:szCs w:val="24"/>
          <w:lang w:val="fi-FI" w:eastAsia="en-ID"/>
        </w:rPr>
        <w:t>Pengembangan Multimedia Interaktif</w:t>
      </w:r>
      <w:r w:rsidRPr="004413A4">
        <w:rPr>
          <w:rFonts w:asciiTheme="majorBidi" w:eastAsia="Times New Roman" w:hAnsiTheme="majorBidi" w:cstheme="majorBidi"/>
          <w:sz w:val="24"/>
          <w:szCs w:val="24"/>
          <w:lang w:val="fi-FI" w:eastAsia="en-ID"/>
        </w:rPr>
        <w:t>. Medan: Yayasan Kita Menulis, hlm. 56.</w:t>
      </w:r>
    </w:p>
    <w:p w14:paraId="0E735626"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fi-FI" w:eastAsia="en-ID"/>
        </w:rPr>
        <w:lastRenderedPageBreak/>
        <w:t xml:space="preserve">Ramdani, Y. (2021). Efektivitas media interaktif berbasis Storyline terhadap hasil belajar siswa pada mata pelajaran IPA. </w:t>
      </w:r>
      <w:r w:rsidRPr="004413A4">
        <w:rPr>
          <w:rFonts w:asciiTheme="majorBidi" w:eastAsia="Times New Roman" w:hAnsiTheme="majorBidi" w:cstheme="majorBidi"/>
          <w:i/>
          <w:iCs/>
          <w:sz w:val="24"/>
          <w:szCs w:val="24"/>
          <w:lang w:val="fi-FI" w:eastAsia="en-ID"/>
        </w:rPr>
        <w:t>Jurnal Inovasi Pendidikan</w:t>
      </w:r>
      <w:r w:rsidRPr="004413A4">
        <w:rPr>
          <w:rFonts w:asciiTheme="majorBidi" w:eastAsia="Times New Roman" w:hAnsiTheme="majorBidi" w:cstheme="majorBidi"/>
          <w:sz w:val="24"/>
          <w:szCs w:val="24"/>
          <w:lang w:val="fi-FI" w:eastAsia="en-ID"/>
        </w:rPr>
        <w:t>, 5(1).</w:t>
      </w:r>
    </w:p>
    <w:p w14:paraId="79BCA3E0"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r w:rsidRPr="004413A4">
        <w:rPr>
          <w:rFonts w:asciiTheme="majorBidi" w:eastAsia="Times New Roman" w:hAnsiTheme="majorBidi" w:cstheme="majorBidi"/>
          <w:sz w:val="24"/>
          <w:szCs w:val="24"/>
          <w:lang w:val="fi-FI" w:eastAsia="en-ID"/>
        </w:rPr>
        <w:t xml:space="preserve">Riyanto. (2007). </w:t>
      </w:r>
      <w:r w:rsidRPr="004413A4">
        <w:rPr>
          <w:rFonts w:asciiTheme="majorBidi" w:eastAsia="Times New Roman" w:hAnsiTheme="majorBidi" w:cstheme="majorBidi"/>
          <w:i/>
          <w:iCs/>
          <w:sz w:val="24"/>
          <w:szCs w:val="24"/>
          <w:lang w:val="fi-FI" w:eastAsia="en-ID"/>
        </w:rPr>
        <w:t>Paradigma Baru Pembelajaran</w:t>
      </w:r>
      <w:r w:rsidRPr="004413A4">
        <w:rPr>
          <w:rFonts w:asciiTheme="majorBidi" w:eastAsia="Times New Roman" w:hAnsiTheme="majorBidi" w:cstheme="majorBidi"/>
          <w:sz w:val="24"/>
          <w:szCs w:val="24"/>
          <w:lang w:val="fi-FI" w:eastAsia="en-ID"/>
        </w:rPr>
        <w:t>. Jakarta: Kencana.</w:t>
      </w:r>
    </w:p>
    <w:p w14:paraId="54E7D1CB"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val="fi-FI" w:eastAsia="en-ID"/>
        </w:rPr>
        <w:t xml:space="preserve">Rohmah, F. N., &amp; Bukhori, I. (2020). </w:t>
      </w:r>
      <w:proofErr w:type="gramStart"/>
      <w:r w:rsidRPr="004413A4">
        <w:rPr>
          <w:rFonts w:asciiTheme="majorBidi" w:eastAsia="Times New Roman" w:hAnsiTheme="majorBidi" w:cstheme="majorBidi"/>
          <w:sz w:val="24"/>
          <w:szCs w:val="24"/>
          <w:lang w:eastAsia="en-ID"/>
        </w:rPr>
        <w:t>Pengembangan media pembelajaran interaktif mata pelajaran korespondensi berbasis Android menggunakan Articulate Storyline 3.</w:t>
      </w:r>
      <w:proofErr w:type="gramEnd"/>
      <w:r w:rsidRPr="004413A4">
        <w:rPr>
          <w:rFonts w:asciiTheme="majorBidi" w:eastAsia="Times New Roman" w:hAnsiTheme="majorBidi" w:cstheme="majorBidi"/>
          <w:sz w:val="24"/>
          <w:szCs w:val="24"/>
          <w:lang w:eastAsia="en-ID"/>
        </w:rPr>
        <w:t xml:space="preserve"> </w:t>
      </w:r>
      <w:r w:rsidRPr="004413A4">
        <w:rPr>
          <w:rFonts w:asciiTheme="majorBidi" w:eastAsia="Times New Roman" w:hAnsiTheme="majorBidi" w:cstheme="majorBidi"/>
          <w:i/>
          <w:iCs/>
          <w:sz w:val="24"/>
          <w:szCs w:val="24"/>
          <w:lang w:eastAsia="en-ID"/>
        </w:rPr>
        <w:t>Ecoducation: Economic and Education Journal</w:t>
      </w:r>
      <w:r w:rsidRPr="004413A4">
        <w:rPr>
          <w:rFonts w:asciiTheme="majorBidi" w:eastAsia="Times New Roman" w:hAnsiTheme="majorBidi" w:cstheme="majorBidi"/>
          <w:sz w:val="24"/>
          <w:szCs w:val="24"/>
          <w:lang w:eastAsia="en-ID"/>
        </w:rPr>
        <w:t>, 2(2).</w:t>
      </w:r>
    </w:p>
    <w:p w14:paraId="5C6837AE"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r w:rsidRPr="004413A4">
        <w:rPr>
          <w:rFonts w:asciiTheme="majorBidi" w:eastAsia="Times New Roman" w:hAnsiTheme="majorBidi" w:cstheme="majorBidi"/>
          <w:sz w:val="24"/>
          <w:szCs w:val="24"/>
          <w:lang w:eastAsia="en-GB"/>
        </w:rPr>
        <w:t xml:space="preserve">Sangarsu, Raghavendr Rao. </w:t>
      </w:r>
      <w:proofErr w:type="gramStart"/>
      <w:r w:rsidRPr="004413A4">
        <w:rPr>
          <w:rFonts w:asciiTheme="majorBidi" w:eastAsia="Times New Roman" w:hAnsiTheme="majorBidi" w:cstheme="majorBidi"/>
          <w:sz w:val="24"/>
          <w:szCs w:val="24"/>
          <w:lang w:eastAsia="en-GB"/>
        </w:rPr>
        <w:t>“Enhancing Student Engagement in Learning with Modern Web and AI Technologies.”</w:t>
      </w:r>
      <w:proofErr w:type="gramEnd"/>
      <w:r w:rsidRPr="004413A4">
        <w:rPr>
          <w:rFonts w:asciiTheme="majorBidi" w:eastAsia="Times New Roman" w:hAnsiTheme="majorBidi" w:cstheme="majorBidi"/>
          <w:sz w:val="24"/>
          <w:szCs w:val="24"/>
          <w:lang w:eastAsia="en-GB"/>
        </w:rPr>
        <w:t xml:space="preserve"> International Journal of Science and Research, October 5, 2023. https://doi.org/10.21275/sr231017100712.</w:t>
      </w:r>
    </w:p>
    <w:p w14:paraId="252CED5F"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val="fi-FI" w:eastAsia="en-ID"/>
        </w:rPr>
      </w:pPr>
      <w:proofErr w:type="gramStart"/>
      <w:r w:rsidRPr="004413A4">
        <w:rPr>
          <w:rFonts w:asciiTheme="majorBidi" w:eastAsia="Times New Roman" w:hAnsiTheme="majorBidi" w:cstheme="majorBidi"/>
          <w:sz w:val="24"/>
          <w:szCs w:val="24"/>
          <w:lang w:eastAsia="en-ID"/>
        </w:rPr>
        <w:t>Trianto.</w:t>
      </w:r>
      <w:proofErr w:type="gramEnd"/>
      <w:r w:rsidRPr="004413A4">
        <w:rPr>
          <w:rFonts w:asciiTheme="majorBidi" w:eastAsia="Times New Roman" w:hAnsiTheme="majorBidi" w:cstheme="majorBidi"/>
          <w:sz w:val="24"/>
          <w:szCs w:val="24"/>
          <w:lang w:eastAsia="en-ID"/>
        </w:rPr>
        <w:t xml:space="preserve"> </w:t>
      </w:r>
      <w:proofErr w:type="gramStart"/>
      <w:r w:rsidRPr="004413A4">
        <w:rPr>
          <w:rFonts w:asciiTheme="majorBidi" w:eastAsia="Times New Roman" w:hAnsiTheme="majorBidi" w:cstheme="majorBidi"/>
          <w:sz w:val="24"/>
          <w:szCs w:val="24"/>
          <w:lang w:eastAsia="en-ID"/>
        </w:rPr>
        <w:t xml:space="preserve">(2008). </w:t>
      </w:r>
      <w:r w:rsidRPr="004413A4">
        <w:rPr>
          <w:rFonts w:asciiTheme="majorBidi" w:eastAsia="Times New Roman" w:hAnsiTheme="majorBidi" w:cstheme="majorBidi"/>
          <w:i/>
          <w:iCs/>
          <w:sz w:val="24"/>
          <w:szCs w:val="24"/>
          <w:lang w:eastAsia="en-ID"/>
        </w:rPr>
        <w:t>Mendesain Pembelajaran Kontekstual (Contextual Teaching and Learning) di Kelas</w:t>
      </w:r>
      <w:r w:rsidRPr="004413A4">
        <w:rPr>
          <w:rFonts w:asciiTheme="majorBidi" w:eastAsia="Times New Roman" w:hAnsiTheme="majorBidi" w:cstheme="majorBidi"/>
          <w:sz w:val="24"/>
          <w:szCs w:val="24"/>
          <w:lang w:eastAsia="en-ID"/>
        </w:rPr>
        <w:t>.</w:t>
      </w:r>
      <w:proofErr w:type="gramEnd"/>
      <w:r w:rsidRPr="004413A4">
        <w:rPr>
          <w:rFonts w:asciiTheme="majorBidi" w:eastAsia="Times New Roman" w:hAnsiTheme="majorBidi" w:cstheme="majorBidi"/>
          <w:sz w:val="24"/>
          <w:szCs w:val="24"/>
          <w:lang w:eastAsia="en-ID"/>
        </w:rPr>
        <w:t xml:space="preserve"> </w:t>
      </w:r>
      <w:r w:rsidRPr="004413A4">
        <w:rPr>
          <w:rFonts w:asciiTheme="majorBidi" w:eastAsia="Times New Roman" w:hAnsiTheme="majorBidi" w:cstheme="majorBidi"/>
          <w:sz w:val="24"/>
          <w:szCs w:val="24"/>
          <w:lang w:val="fi-FI" w:eastAsia="en-ID"/>
        </w:rPr>
        <w:t>Jakarta: Cerdas Pustaka.</w:t>
      </w:r>
    </w:p>
    <w:p w14:paraId="479B2336"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val="fi-FI" w:eastAsia="en-ID"/>
        </w:rPr>
        <w:t xml:space="preserve">Visi Misi MTsN 1 Banda Aceh. (2025, diakses 23 Juli 2025). </w:t>
      </w:r>
      <w:r w:rsidRPr="004413A4">
        <w:rPr>
          <w:rFonts w:asciiTheme="majorBidi" w:eastAsia="Times New Roman" w:hAnsiTheme="majorBidi" w:cstheme="majorBidi"/>
          <w:sz w:val="24"/>
          <w:szCs w:val="24"/>
          <w:lang w:eastAsia="en-ID"/>
        </w:rPr>
        <w:t xml:space="preserve">Diambil dari </w:t>
      </w:r>
      <w:hyperlink r:id="rId39" w:tgtFrame="_new" w:history="1">
        <w:r w:rsidRPr="004413A4">
          <w:rPr>
            <w:rFonts w:asciiTheme="majorBidi" w:eastAsia="Times New Roman" w:hAnsiTheme="majorBidi" w:cstheme="majorBidi"/>
            <w:sz w:val="24"/>
            <w:szCs w:val="24"/>
            <w:u w:val="single"/>
            <w:lang w:eastAsia="en-ID"/>
          </w:rPr>
          <w:t>https://mtsnmodelbandaaceh.sch.id/visimisi/</w:t>
        </w:r>
      </w:hyperlink>
    </w:p>
    <w:p w14:paraId="25A2B652"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eastAsia="en-ID"/>
        </w:rPr>
        <w:t xml:space="preserve">Wina Sanjaya. (2010). </w:t>
      </w:r>
      <w:r w:rsidRPr="004413A4">
        <w:rPr>
          <w:rFonts w:asciiTheme="majorBidi" w:eastAsia="Times New Roman" w:hAnsiTheme="majorBidi" w:cstheme="majorBidi"/>
          <w:i/>
          <w:iCs/>
          <w:sz w:val="24"/>
          <w:szCs w:val="24"/>
          <w:lang w:eastAsia="en-ID"/>
        </w:rPr>
        <w:t>Strategi Pembelajaran: Berorientasi Standar Proses Pendidikan</w:t>
      </w:r>
      <w:r w:rsidRPr="004413A4">
        <w:rPr>
          <w:rFonts w:asciiTheme="majorBidi" w:eastAsia="Times New Roman" w:hAnsiTheme="majorBidi" w:cstheme="majorBidi"/>
          <w:sz w:val="24"/>
          <w:szCs w:val="24"/>
          <w:lang w:eastAsia="en-ID"/>
        </w:rPr>
        <w:t>. Jakarta: Prenada Media Group.</w:t>
      </w:r>
    </w:p>
    <w:p w14:paraId="6E392A3F"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Yin, Siyu, and Maslawati Mohamad.</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“Unleashing the Potential: A Systematic Review of Teachers’ Perspectives on Enhancing Teaching Practices through Digital Tools.”</w:t>
      </w:r>
      <w:proofErr w:type="gramEnd"/>
      <w:r w:rsidRPr="004413A4">
        <w:rPr>
          <w:rFonts w:asciiTheme="majorBidi" w:eastAsia="Times New Roman" w:hAnsiTheme="majorBidi" w:cstheme="majorBidi"/>
          <w:sz w:val="24"/>
          <w:szCs w:val="24"/>
          <w:lang w:eastAsia="en-GB"/>
        </w:rPr>
        <w:t xml:space="preserve"> International Journal of Academic Research in Business &amp; Social Sciences 13, no. 8 (August 3, 2023). </w:t>
      </w:r>
      <w:hyperlink r:id="rId40" w:history="1">
        <w:r w:rsidRPr="004413A4">
          <w:rPr>
            <w:rStyle w:val="Hyperlink"/>
            <w:rFonts w:asciiTheme="majorBidi" w:eastAsia="Times New Roman" w:hAnsiTheme="majorBidi" w:cstheme="majorBidi"/>
            <w:color w:val="auto"/>
            <w:sz w:val="24"/>
            <w:szCs w:val="24"/>
            <w:lang w:eastAsia="en-GB"/>
          </w:rPr>
          <w:t>https://doi.org/10.6007/ijarbss/v13-i8/18202</w:t>
        </w:r>
      </w:hyperlink>
      <w:r w:rsidRPr="004413A4">
        <w:rPr>
          <w:rFonts w:asciiTheme="majorBidi" w:eastAsia="Times New Roman" w:hAnsiTheme="majorBidi" w:cstheme="majorBidi"/>
          <w:sz w:val="24"/>
          <w:szCs w:val="24"/>
          <w:lang w:eastAsia="en-GB"/>
        </w:rPr>
        <w:t>.</w:t>
      </w:r>
    </w:p>
    <w:p w14:paraId="2216B783"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ID"/>
        </w:rPr>
      </w:pPr>
      <w:r w:rsidRPr="004413A4">
        <w:rPr>
          <w:rFonts w:asciiTheme="majorBidi" w:eastAsia="Times New Roman" w:hAnsiTheme="majorBidi" w:cstheme="majorBidi"/>
          <w:sz w:val="24"/>
          <w:szCs w:val="24"/>
          <w:lang w:eastAsia="en-ID"/>
        </w:rPr>
        <w:t xml:space="preserve">Yunita Setyo Utami, dkk. </w:t>
      </w:r>
      <w:proofErr w:type="gramStart"/>
      <w:r w:rsidRPr="004413A4">
        <w:rPr>
          <w:rFonts w:asciiTheme="majorBidi" w:eastAsia="Times New Roman" w:hAnsiTheme="majorBidi" w:cstheme="majorBidi"/>
          <w:sz w:val="24"/>
          <w:szCs w:val="24"/>
          <w:lang w:eastAsia="en-ID"/>
        </w:rPr>
        <w:t xml:space="preserve">(2021). Pengembangan media interaktif berbasis Articulate Storyline pada pembelajaran tematik peserta didik kelas V SD. </w:t>
      </w:r>
      <w:r w:rsidRPr="004413A4">
        <w:rPr>
          <w:rFonts w:asciiTheme="majorBidi" w:eastAsia="Times New Roman" w:hAnsiTheme="majorBidi" w:cstheme="majorBidi"/>
          <w:i/>
          <w:iCs/>
          <w:sz w:val="24"/>
          <w:szCs w:val="24"/>
          <w:lang w:eastAsia="en-ID"/>
        </w:rPr>
        <w:t>Jurnal Riset Pendidikan Dasar</w:t>
      </w:r>
      <w:r w:rsidRPr="004413A4">
        <w:rPr>
          <w:rFonts w:asciiTheme="majorBidi" w:eastAsia="Times New Roman" w:hAnsiTheme="majorBidi" w:cstheme="majorBidi"/>
          <w:sz w:val="24"/>
          <w:szCs w:val="24"/>
          <w:lang w:eastAsia="en-ID"/>
        </w:rPr>
        <w:t>, 4(1).</w:t>
      </w:r>
      <w:proofErr w:type="gramEnd"/>
    </w:p>
    <w:p w14:paraId="5C8AE38C" w14:textId="77777777" w:rsidR="001A0C2B" w:rsidRPr="004413A4" w:rsidRDefault="001A0C2B" w:rsidP="004413A4">
      <w:pPr>
        <w:spacing w:line="240" w:lineRule="auto"/>
        <w:ind w:left="567" w:hanging="567"/>
        <w:jc w:val="both"/>
        <w:rPr>
          <w:rFonts w:asciiTheme="majorBidi" w:eastAsia="Times New Roman" w:hAnsiTheme="majorBidi" w:cstheme="majorBidi"/>
          <w:sz w:val="24"/>
          <w:szCs w:val="24"/>
          <w:lang w:eastAsia="en-GB"/>
        </w:rPr>
      </w:pPr>
      <w:proofErr w:type="gramStart"/>
      <w:r w:rsidRPr="004413A4">
        <w:rPr>
          <w:rFonts w:asciiTheme="majorBidi" w:eastAsia="Times New Roman" w:hAnsiTheme="majorBidi" w:cstheme="majorBidi"/>
          <w:sz w:val="24"/>
          <w:szCs w:val="24"/>
          <w:lang w:eastAsia="en-GB"/>
        </w:rPr>
        <w:t>Zakaria, Dadang, and Maula Khoirunnisa.</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sz w:val="24"/>
          <w:szCs w:val="24"/>
          <w:lang w:eastAsia="en-GB"/>
        </w:rPr>
        <w:t>“Elevating Reading Comprehension: Tailored Techniques for Non-English Majors.”</w:t>
      </w:r>
      <w:proofErr w:type="gramEnd"/>
      <w:r w:rsidRPr="004413A4">
        <w:rPr>
          <w:rFonts w:asciiTheme="majorBidi" w:eastAsia="Times New Roman" w:hAnsiTheme="majorBidi" w:cstheme="majorBidi"/>
          <w:sz w:val="24"/>
          <w:szCs w:val="24"/>
          <w:lang w:eastAsia="en-GB"/>
        </w:rPr>
        <w:t xml:space="preserve"> </w:t>
      </w:r>
      <w:proofErr w:type="gramStart"/>
      <w:r w:rsidRPr="004413A4">
        <w:rPr>
          <w:rFonts w:asciiTheme="majorBidi" w:eastAsia="Times New Roman" w:hAnsiTheme="majorBidi" w:cstheme="majorBidi"/>
          <w:i/>
          <w:iCs/>
          <w:sz w:val="24"/>
          <w:szCs w:val="24"/>
          <w:lang w:eastAsia="en-GB"/>
        </w:rPr>
        <w:t>Journal of Language Intelligence and Culture</w:t>
      </w:r>
      <w:r w:rsidRPr="004413A4">
        <w:rPr>
          <w:rFonts w:asciiTheme="majorBidi" w:eastAsia="Times New Roman" w:hAnsiTheme="majorBidi" w:cstheme="majorBidi"/>
          <w:sz w:val="24"/>
          <w:szCs w:val="24"/>
          <w:lang w:eastAsia="en-GB"/>
        </w:rPr>
        <w:t xml:space="preserve"> 6, no. 1 (June 30, 2024) https://doi.org/10.35719/jlic.v6i1.148.</w:t>
      </w:r>
      <w:proofErr w:type="gramEnd"/>
    </w:p>
    <w:p w14:paraId="3ACE56D1"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Pr>
      </w:pPr>
      <w:r w:rsidRPr="00976B15">
        <w:rPr>
          <w:rFonts w:ascii="Sakkal Majalla" w:hAnsi="Sakkal Majalla" w:cs="Sakkal Majalla"/>
          <w:sz w:val="32"/>
          <w:szCs w:val="32"/>
          <w:rtl/>
        </w:rPr>
        <w:t xml:space="preserve">آدم غوزالي رينالدو سوهارتو ،  </w:t>
      </w:r>
      <w:r w:rsidRPr="00976B15">
        <w:rPr>
          <w:rFonts w:ascii="Sakkal Majalla" w:hAnsi="Sakkal Majalla" w:cs="Sakkal Majalla"/>
          <w:b/>
          <w:bCs/>
          <w:sz w:val="32"/>
          <w:szCs w:val="32"/>
          <w:rtl/>
        </w:rPr>
        <w:t>تطوير كتب القصص المصورة مع نهج سياقي المهارات القراءة العربية في المدرسة الإعدادية الإسلامية المتكاملة إحسان الفكري مونغكيد ماجلانغ</w:t>
      </w:r>
      <w:r w:rsidRPr="00976B15">
        <w:rPr>
          <w:rFonts w:ascii="Sakkal Majalla" w:hAnsi="Sakkal Majalla" w:cs="Sakkal Majalla"/>
          <w:sz w:val="32"/>
          <w:szCs w:val="32"/>
          <w:rtl/>
        </w:rPr>
        <w:t>، رسالة الماجستير، قسم تعليم اللغة العربية كلية الدراسات العليا جامعة سونان كاليجاكا الإسلامية الحكومية يوجياكارتا ، 2024م.</w:t>
      </w:r>
    </w:p>
    <w:p w14:paraId="18E56E6A"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إبراهم محمد عطا، 2006، </w:t>
      </w:r>
      <w:r w:rsidRPr="00976B15">
        <w:rPr>
          <w:rFonts w:ascii="Sakkal Majalla" w:hAnsi="Sakkal Majalla" w:cs="Sakkal Majalla"/>
          <w:b/>
          <w:bCs/>
          <w:sz w:val="32"/>
          <w:szCs w:val="32"/>
          <w:rtl/>
        </w:rPr>
        <w:t>المرجع فى تدريس اللغة العربية</w:t>
      </w:r>
      <w:r w:rsidRPr="00976B15">
        <w:rPr>
          <w:rFonts w:ascii="Sakkal Majalla" w:hAnsi="Sakkal Majalla" w:cs="Sakkal Majalla"/>
          <w:sz w:val="32"/>
          <w:szCs w:val="32"/>
          <w:rtl/>
        </w:rPr>
        <w:t>، القاهرة: مركز الكتاب للنشر.</w:t>
      </w:r>
    </w:p>
    <w:p w14:paraId="34C98DDC"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Pr>
      </w:pPr>
      <w:r w:rsidRPr="00976B15">
        <w:rPr>
          <w:rFonts w:ascii="Sakkal Majalla" w:hAnsi="Sakkal Majalla" w:cs="Sakkal Majalla"/>
          <w:sz w:val="32"/>
          <w:szCs w:val="32"/>
          <w:rtl/>
        </w:rPr>
        <w:t xml:space="preserve">إبراهيم البيومي غانم، 2007، </w:t>
      </w:r>
      <w:r w:rsidRPr="00976B15">
        <w:rPr>
          <w:rFonts w:ascii="Sakkal Majalla" w:hAnsi="Sakkal Majalla" w:cs="Sakkal Majalla"/>
          <w:b/>
          <w:bCs/>
          <w:sz w:val="32"/>
          <w:szCs w:val="32"/>
          <w:rtl/>
        </w:rPr>
        <w:t>مناهج البحث وأصول التحليل في العلوم الاجتماعية</w:t>
      </w:r>
      <w:r w:rsidRPr="00976B15">
        <w:rPr>
          <w:rFonts w:ascii="Sakkal Majalla" w:hAnsi="Sakkal Majalla" w:cs="Sakkal Majalla"/>
          <w:sz w:val="32"/>
          <w:szCs w:val="32"/>
          <w:rtl/>
        </w:rPr>
        <w:t xml:space="preserve"> ، القاهرة : مكتبة الشروق الدولية.</w:t>
      </w:r>
    </w:p>
    <w:p w14:paraId="3353F0FD"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lang w:bidi="fa-IR"/>
        </w:rPr>
      </w:pPr>
      <w:r w:rsidRPr="00976B15">
        <w:rPr>
          <w:rFonts w:ascii="Sakkal Majalla" w:hAnsi="Sakkal Majalla" w:cs="Sakkal Majalla"/>
          <w:sz w:val="32"/>
          <w:szCs w:val="32"/>
          <w:rtl/>
        </w:rPr>
        <w:t xml:space="preserve">إيكو فورنومو، 2018، </w:t>
      </w:r>
      <w:r w:rsidRPr="00976B15">
        <w:rPr>
          <w:rFonts w:ascii="Sakkal Majalla" w:hAnsi="Sakkal Majalla" w:cs="Sakkal Majalla"/>
          <w:b/>
          <w:bCs/>
          <w:sz w:val="32"/>
          <w:szCs w:val="32"/>
          <w:rtl/>
        </w:rPr>
        <w:t>إعداد المواد التعليمية لتنمية مهارة القراءة لطلبة مستوى المتوسط</w:t>
      </w:r>
      <w:r w:rsidRPr="00976B15">
        <w:rPr>
          <w:rFonts w:ascii="Sakkal Majalla" w:hAnsi="Sakkal Majalla" w:cs="Sakkal Majalla"/>
          <w:sz w:val="32"/>
          <w:szCs w:val="32"/>
          <w:rtl/>
        </w:rPr>
        <w:t xml:space="preserve">، البحث والتطوير في المعهد دار الفكر كفوهبار بوجونكورو) (جامعة سونان امبيل الإسلامية الحكومية سورابايا </w:t>
      </w:r>
      <w:r w:rsidRPr="00976B15">
        <w:rPr>
          <w:rFonts w:ascii="Sakkal Majalla" w:hAnsi="Sakkal Majalla" w:cs="Sakkal Majalla"/>
          <w:sz w:val="32"/>
          <w:szCs w:val="32"/>
          <w:rtl/>
          <w:lang w:bidi="fa-IR"/>
        </w:rPr>
        <w:t xml:space="preserve"> </w:t>
      </w:r>
      <w:r w:rsidRPr="009A0E5B">
        <w:rPr>
          <w:rFonts w:asciiTheme="majorBidi" w:hAnsiTheme="majorBidi" w:cstheme="majorBidi"/>
          <w:i/>
          <w:iCs/>
          <w:sz w:val="24"/>
          <w:szCs w:val="24"/>
        </w:rPr>
        <w:t>Proceeding International Conference on Arabic Language</w:t>
      </w:r>
    </w:p>
    <w:p w14:paraId="3650D900" w14:textId="77777777" w:rsidR="004E534A" w:rsidRPr="00976B15" w:rsidRDefault="004E534A" w:rsidP="004413A4">
      <w:pPr>
        <w:pStyle w:val="FootnoteText"/>
        <w:bidi/>
        <w:spacing w:after="200"/>
        <w:ind w:left="567" w:hanging="567"/>
        <w:jc w:val="both"/>
        <w:rPr>
          <w:rFonts w:ascii="Sakkal Majalla" w:eastAsia="Traditional Arabic" w:hAnsi="Sakkal Majalla" w:cs="Sakkal Majalla"/>
          <w:sz w:val="32"/>
          <w:szCs w:val="32"/>
          <w:rtl/>
          <w:lang w:bidi="ar-EG"/>
        </w:rPr>
      </w:pPr>
      <w:r w:rsidRPr="00976B15">
        <w:rPr>
          <w:rFonts w:ascii="Sakkal Majalla" w:eastAsia="Traditional Arabic" w:hAnsi="Sakkal Majalla" w:cs="Sakkal Majalla"/>
          <w:sz w:val="32"/>
          <w:szCs w:val="32"/>
          <w:rtl/>
          <w:lang w:bidi="ar-EG"/>
        </w:rPr>
        <w:lastRenderedPageBreak/>
        <w:t>هبة الوافي،</w:t>
      </w:r>
      <w:r w:rsidRPr="00976B15">
        <w:rPr>
          <w:rFonts w:ascii="Sakkal Majalla" w:eastAsia="Traditional Arabic" w:hAnsi="Sakkal Majalla" w:cs="Sakkal Majalla"/>
          <w:sz w:val="32"/>
          <w:szCs w:val="32"/>
          <w:rtl/>
          <w:lang w:bidi="fa-IR"/>
        </w:rPr>
        <w:t xml:space="preserve"> </w:t>
      </w:r>
      <w:r w:rsidRPr="00976B15">
        <w:rPr>
          <w:rFonts w:ascii="Sakkal Majalla" w:eastAsia="Traditional Arabic" w:hAnsi="Sakkal Majalla" w:cs="Sakkal Majalla"/>
          <w:b/>
          <w:bCs/>
          <w:sz w:val="32"/>
          <w:szCs w:val="32"/>
          <w:rtl/>
          <w:lang w:bidi="fa-IR"/>
        </w:rPr>
        <w:t xml:space="preserve"> </w:t>
      </w:r>
      <w:r w:rsidRPr="00976B15">
        <w:rPr>
          <w:rFonts w:ascii="Sakkal Majalla" w:eastAsia="Traditional Arabic" w:hAnsi="Sakkal Majalla" w:cs="Sakkal Majalla"/>
          <w:b/>
          <w:bCs/>
          <w:sz w:val="32"/>
          <w:szCs w:val="32"/>
          <w:rtl/>
          <w:lang w:bidi="ar-EG"/>
        </w:rPr>
        <w:t>تطوير وسيلة تعليم اللغة العربية (</w:t>
      </w:r>
      <w:r w:rsidRPr="009A0E5B">
        <w:rPr>
          <w:rFonts w:asciiTheme="majorBidi" w:eastAsia="Traditional Arabic" w:hAnsiTheme="majorBidi" w:cstheme="majorBidi"/>
          <w:b/>
          <w:bCs/>
          <w:sz w:val="24"/>
          <w:szCs w:val="24"/>
          <w:lang w:bidi="ar-EG"/>
        </w:rPr>
        <w:t>SEBAR</w:t>
      </w:r>
      <w:r w:rsidRPr="00976B15">
        <w:rPr>
          <w:rFonts w:ascii="Sakkal Majalla" w:eastAsia="Traditional Arabic" w:hAnsi="Sakkal Majalla" w:cs="Sakkal Majalla"/>
          <w:b/>
          <w:bCs/>
          <w:sz w:val="32"/>
          <w:szCs w:val="32"/>
          <w:rtl/>
          <w:lang w:bidi="ar-EG"/>
        </w:rPr>
        <w:t xml:space="preserve">) المستندة إلى </w:t>
      </w:r>
      <w:r w:rsidRPr="009A0E5B">
        <w:rPr>
          <w:rFonts w:asciiTheme="majorBidi" w:eastAsia="Traditional Arabic" w:hAnsiTheme="majorBidi" w:cstheme="majorBidi"/>
          <w:b/>
          <w:bCs/>
          <w:i/>
          <w:iCs/>
          <w:sz w:val="24"/>
          <w:szCs w:val="24"/>
          <w:lang w:bidi="ar-EG"/>
        </w:rPr>
        <w:t>Articulate</w:t>
      </w:r>
      <w:r w:rsidRPr="009A0E5B">
        <w:rPr>
          <w:rFonts w:ascii="Sakkal Majalla" w:eastAsia="Traditional Arabic" w:hAnsi="Sakkal Majalla" w:cs="Sakkal Majalla"/>
          <w:b/>
          <w:bCs/>
          <w:sz w:val="24"/>
          <w:szCs w:val="24"/>
          <w:lang w:bidi="ar-EG"/>
        </w:rPr>
        <w:t xml:space="preserve"> </w:t>
      </w:r>
      <w:r w:rsidRPr="009A0E5B">
        <w:rPr>
          <w:rFonts w:asciiTheme="majorBidi" w:eastAsia="Traditional Arabic" w:hAnsiTheme="majorBidi" w:cstheme="majorBidi"/>
          <w:b/>
          <w:bCs/>
          <w:i/>
          <w:iCs/>
          <w:sz w:val="24"/>
          <w:szCs w:val="24"/>
          <w:lang w:bidi="ar-EG"/>
        </w:rPr>
        <w:t>Storyline</w:t>
      </w:r>
      <w:r w:rsidRPr="00976B15">
        <w:rPr>
          <w:rFonts w:ascii="Sakkal Majalla" w:eastAsia="Traditional Arabic" w:hAnsi="Sakkal Majalla" w:cs="Sakkal Majalla"/>
          <w:b/>
          <w:bCs/>
          <w:sz w:val="32"/>
          <w:szCs w:val="32"/>
          <w:rtl/>
          <w:lang w:bidi="ar-EG"/>
        </w:rPr>
        <w:t xml:space="preserve"> بمدرسة الأولياء المتوسطة الإسلامية المتكاملة بالكبابان</w:t>
      </w:r>
      <w:r w:rsidRPr="00976B15">
        <w:rPr>
          <w:rFonts w:ascii="Sakkal Majalla" w:eastAsia="Traditional Arabic" w:hAnsi="Sakkal Majalla" w:cs="Sakkal Majalla"/>
          <w:sz w:val="32"/>
          <w:szCs w:val="32"/>
          <w:rtl/>
          <w:lang w:bidi="ar-EG"/>
        </w:rPr>
        <w:t>، رسالة ماجستير، قسم تعليم اللغة العربية كلية الدراسات العليا جامعة سونان كاليجاكا الإسلامية الحكومية</w:t>
      </w:r>
      <w:r w:rsidRPr="00976B15">
        <w:rPr>
          <w:rFonts w:ascii="Sakkal Majalla" w:hAnsi="Sakkal Majalla" w:cs="Sakkal Majalla"/>
          <w:sz w:val="32"/>
          <w:szCs w:val="32"/>
          <w:rtl/>
        </w:rPr>
        <w:t xml:space="preserve"> </w:t>
      </w:r>
      <w:r w:rsidRPr="00976B15">
        <w:rPr>
          <w:rFonts w:ascii="Sakkal Majalla" w:eastAsia="Traditional Arabic" w:hAnsi="Sakkal Majalla" w:cs="Sakkal Majalla"/>
          <w:sz w:val="32"/>
          <w:szCs w:val="32"/>
          <w:rtl/>
          <w:lang w:bidi="ar-EG"/>
        </w:rPr>
        <w:t>يوجياكارتا ، ٢٠٢٤م.</w:t>
      </w:r>
    </w:p>
    <w:p w14:paraId="56A1AC97"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Pr>
      </w:pPr>
      <w:r w:rsidRPr="00976B15">
        <w:rPr>
          <w:rFonts w:ascii="Sakkal Majalla" w:hAnsi="Sakkal Majalla" w:cs="Sakkal Majalla"/>
          <w:sz w:val="32"/>
          <w:szCs w:val="32"/>
          <w:rtl/>
        </w:rPr>
        <w:t xml:space="preserve">سمير خلف جلوب، 2017، </w:t>
      </w:r>
      <w:r w:rsidRPr="00976B15">
        <w:rPr>
          <w:rFonts w:ascii="Sakkal Majalla" w:hAnsi="Sakkal Majalla" w:cs="Sakkal Majalla"/>
          <w:b/>
          <w:bCs/>
          <w:sz w:val="32"/>
          <w:szCs w:val="32"/>
          <w:rtl/>
        </w:rPr>
        <w:t>الوسائل التعليمية</w:t>
      </w:r>
      <w:r w:rsidRPr="00976B15">
        <w:rPr>
          <w:rFonts w:ascii="Sakkal Majalla" w:hAnsi="Sakkal Majalla" w:cs="Sakkal Majalla"/>
          <w:sz w:val="32"/>
          <w:szCs w:val="32"/>
          <w:rtl/>
        </w:rPr>
        <w:t>، المملكة العربية السعودية : دار من المحيط إلى الخليج للنشير والتوزيع</w:t>
      </w:r>
      <w:r w:rsidRPr="00976B15">
        <w:rPr>
          <w:rFonts w:ascii="Sakkal Majalla" w:hAnsi="Sakkal Majalla" w:cs="Sakkal Majalla"/>
          <w:sz w:val="32"/>
          <w:szCs w:val="32"/>
        </w:rPr>
        <w:t xml:space="preserve"> </w:t>
      </w:r>
      <w:r w:rsidRPr="00976B15">
        <w:rPr>
          <w:rFonts w:ascii="Sakkal Majalla" w:hAnsi="Sakkal Majalla" w:cs="Sakkal Majalla"/>
          <w:sz w:val="32"/>
          <w:szCs w:val="32"/>
          <w:rtl/>
        </w:rPr>
        <w:t>.</w:t>
      </w:r>
    </w:p>
    <w:p w14:paraId="136703A9"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lang w:bidi="fa-IR"/>
        </w:rPr>
      </w:pPr>
      <w:r w:rsidRPr="00976B15">
        <w:rPr>
          <w:rFonts w:ascii="Sakkal Majalla" w:hAnsi="Sakkal Majalla" w:cs="Sakkal Majalla"/>
          <w:sz w:val="32"/>
          <w:szCs w:val="32"/>
          <w:rtl/>
        </w:rPr>
        <w:t xml:space="preserve">لويس ابن تقولى، 1946، </w:t>
      </w:r>
      <w:r w:rsidRPr="00976B15">
        <w:rPr>
          <w:rFonts w:ascii="Sakkal Majalla" w:hAnsi="Sakkal Majalla" w:cs="Sakkal Majalla"/>
          <w:b/>
          <w:bCs/>
          <w:sz w:val="32"/>
          <w:szCs w:val="32"/>
          <w:rtl/>
        </w:rPr>
        <w:t>ظهير المعلوف المنجيد في اللغة</w:t>
      </w:r>
      <w:r w:rsidRPr="00976B15">
        <w:rPr>
          <w:rFonts w:ascii="Sakkal Majalla" w:hAnsi="Sakkal Majalla" w:cs="Sakkal Majalla"/>
          <w:sz w:val="32"/>
          <w:szCs w:val="32"/>
          <w:rtl/>
        </w:rPr>
        <w:t xml:space="preserve"> بيروت: دار المشرف.</w:t>
      </w:r>
    </w:p>
    <w:p w14:paraId="720425F6"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مجمع اللغة العربية،2004، </w:t>
      </w:r>
      <w:r w:rsidRPr="00976B15">
        <w:rPr>
          <w:rFonts w:ascii="Sakkal Majalla" w:hAnsi="Sakkal Majalla" w:cs="Sakkal Majalla"/>
          <w:sz w:val="32"/>
          <w:szCs w:val="32"/>
        </w:rPr>
        <w:t xml:space="preserve"> </w:t>
      </w:r>
      <w:r w:rsidRPr="00976B15">
        <w:rPr>
          <w:rFonts w:ascii="Sakkal Majalla" w:hAnsi="Sakkal Majalla" w:cs="Sakkal Majalla"/>
          <w:b/>
          <w:bCs/>
          <w:sz w:val="32"/>
          <w:szCs w:val="32"/>
          <w:rtl/>
        </w:rPr>
        <w:t>معجم الوسيط</w:t>
      </w:r>
      <w:r w:rsidRPr="00976B15">
        <w:rPr>
          <w:rFonts w:ascii="Sakkal Majalla" w:hAnsi="Sakkal Majalla" w:cs="Sakkal Majalla"/>
          <w:sz w:val="32"/>
          <w:szCs w:val="32"/>
          <w:rtl/>
        </w:rPr>
        <w:t>، القاهرة : مكتبة الشروق الدولية.</w:t>
      </w:r>
    </w:p>
    <w:p w14:paraId="243137B8"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محمود إسماعيل صيني وعمو الصديق عبد الله، 1983، </w:t>
      </w:r>
      <w:r w:rsidRPr="00976B15">
        <w:rPr>
          <w:rFonts w:ascii="Sakkal Majalla" w:hAnsi="Sakkal Majalla" w:cs="Sakkal Majalla"/>
          <w:b/>
          <w:bCs/>
          <w:sz w:val="32"/>
          <w:szCs w:val="32"/>
          <w:rtl/>
        </w:rPr>
        <w:t>المعينات البصرية في تعليم اللغة</w:t>
      </w:r>
      <w:r w:rsidRPr="00976B15">
        <w:rPr>
          <w:rFonts w:ascii="Sakkal Majalla" w:hAnsi="Sakkal Majalla" w:cs="Sakkal Majalla"/>
          <w:sz w:val="32"/>
          <w:szCs w:val="32"/>
          <w:rtl/>
        </w:rPr>
        <w:t>، الرياض: جامعة الملك السعودية.</w:t>
      </w:r>
    </w:p>
    <w:p w14:paraId="0F33504F"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محمد إبراھیم الخطیب، 2003، </w:t>
      </w:r>
      <w:r w:rsidRPr="00976B15">
        <w:rPr>
          <w:rFonts w:ascii="Sakkal Majalla" w:hAnsi="Sakkal Majalla" w:cs="Sakkal Majalla"/>
          <w:b/>
          <w:bCs/>
          <w:sz w:val="32"/>
          <w:szCs w:val="32"/>
          <w:rtl/>
        </w:rPr>
        <w:t>طرائق تعلیم اللغة العربیة</w:t>
      </w:r>
      <w:r w:rsidRPr="00976B15">
        <w:rPr>
          <w:rFonts w:ascii="Sakkal Majalla" w:hAnsi="Sakkal Majalla" w:cs="Sakkal Majalla"/>
          <w:sz w:val="32"/>
          <w:szCs w:val="32"/>
          <w:rtl/>
        </w:rPr>
        <w:t xml:space="preserve">، ط.1 ، الریاض: مكتبة التوبة. </w:t>
      </w:r>
    </w:p>
    <w:p w14:paraId="3E9C9E99" w14:textId="77777777" w:rsidR="004E534A" w:rsidRPr="00976B15" w:rsidRDefault="004E534A" w:rsidP="004413A4">
      <w:pPr>
        <w:pStyle w:val="FootnoteText"/>
        <w:bidi/>
        <w:spacing w:after="200"/>
        <w:ind w:left="567" w:hanging="567"/>
        <w:jc w:val="both"/>
        <w:rPr>
          <w:rFonts w:ascii="Sakkal Majalla" w:eastAsia="Traditional Arabic" w:hAnsi="Sakkal Majalla" w:cs="Sakkal Majalla"/>
          <w:sz w:val="32"/>
          <w:szCs w:val="32"/>
          <w:rtl/>
          <w:lang w:bidi="ar-EG"/>
        </w:rPr>
      </w:pPr>
      <w:r w:rsidRPr="00976B15">
        <w:rPr>
          <w:rFonts w:ascii="Sakkal Majalla" w:hAnsi="Sakkal Majalla" w:cs="Sakkal Majalla"/>
          <w:sz w:val="32"/>
          <w:szCs w:val="32"/>
          <w:rtl/>
        </w:rPr>
        <w:t xml:space="preserve">عبد الرحمن بن ابراهييم الفوزن،2011، </w:t>
      </w:r>
      <w:r w:rsidRPr="00976B15">
        <w:rPr>
          <w:rFonts w:ascii="Sakkal Majalla" w:hAnsi="Sakkal Majalla" w:cs="Sakkal Majalla"/>
          <w:b/>
          <w:bCs/>
          <w:sz w:val="32"/>
          <w:szCs w:val="32"/>
          <w:rtl/>
        </w:rPr>
        <w:t>إضاءات لمعلمي اللغة العربية لغير الناطقين بها</w:t>
      </w:r>
      <w:r w:rsidRPr="00976B15">
        <w:rPr>
          <w:rFonts w:ascii="Sakkal Majalla" w:hAnsi="Sakkal Majalla" w:cs="Sakkal Majalla"/>
          <w:sz w:val="32"/>
          <w:szCs w:val="32"/>
          <w:rtl/>
        </w:rPr>
        <w:t>، الرياض : العربية للجميع</w:t>
      </w:r>
      <w:r w:rsidRPr="00976B15">
        <w:rPr>
          <w:rFonts w:ascii="Sakkal Majalla" w:hAnsi="Sakkal Majalla" w:cs="Sakkal Majalla"/>
          <w:sz w:val="32"/>
          <w:szCs w:val="32"/>
          <w:rtl/>
          <w:lang w:bidi="fa-IR"/>
        </w:rPr>
        <w:t>.</w:t>
      </w:r>
    </w:p>
    <w:p w14:paraId="197D1A64"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عبد الرحمن محمود، 2004، </w:t>
      </w:r>
      <w:r w:rsidRPr="00976B15">
        <w:rPr>
          <w:rFonts w:ascii="Sakkal Majalla" w:hAnsi="Sakkal Majalla" w:cs="Sakkal Majalla"/>
          <w:b/>
          <w:bCs/>
          <w:sz w:val="32"/>
          <w:szCs w:val="32"/>
          <w:rtl/>
        </w:rPr>
        <w:t>طرق التدريس اللغة العربية</w:t>
      </w:r>
      <w:r w:rsidRPr="00976B15">
        <w:rPr>
          <w:rFonts w:ascii="Sakkal Majalla" w:hAnsi="Sakkal Majalla" w:cs="Sakkal Majalla"/>
          <w:sz w:val="32"/>
          <w:szCs w:val="32"/>
          <w:rtl/>
        </w:rPr>
        <w:t>، القاهرة : جامعة القاهرة.</w:t>
      </w:r>
    </w:p>
    <w:p w14:paraId="6F6A3AC1"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hAnsi="Sakkal Majalla" w:cs="Sakkal Majalla"/>
          <w:sz w:val="32"/>
          <w:szCs w:val="32"/>
          <w:rtl/>
        </w:rPr>
        <w:t xml:space="preserve">فتحي علي يونس، 1977 ، </w:t>
      </w:r>
      <w:r w:rsidRPr="00976B15">
        <w:rPr>
          <w:rFonts w:ascii="Sakkal Majalla" w:hAnsi="Sakkal Majalla" w:cs="Sakkal Majalla"/>
          <w:b/>
          <w:bCs/>
          <w:sz w:val="32"/>
          <w:szCs w:val="32"/>
          <w:rtl/>
        </w:rPr>
        <w:t>تصميم البحث لتعليم اللغة العربية للأجناب</w:t>
      </w:r>
      <w:r w:rsidRPr="00976B15">
        <w:rPr>
          <w:rFonts w:ascii="Sakkal Majalla" w:hAnsi="Sakkal Majalla" w:cs="Sakkal Majalla"/>
          <w:sz w:val="32"/>
          <w:szCs w:val="32"/>
          <w:rtl/>
        </w:rPr>
        <w:t>، قاهرة: دار الثقافة.</w:t>
      </w:r>
    </w:p>
    <w:p w14:paraId="595CE271" w14:textId="77777777" w:rsidR="004E534A" w:rsidRPr="00976B15" w:rsidRDefault="004E534A" w:rsidP="004413A4">
      <w:pPr>
        <w:pStyle w:val="FootnoteText"/>
        <w:bidi/>
        <w:spacing w:after="200"/>
        <w:ind w:left="567" w:hanging="567"/>
        <w:jc w:val="both"/>
        <w:rPr>
          <w:rFonts w:ascii="Sakkal Majalla" w:hAnsi="Sakkal Majalla" w:cs="Sakkal Majalla"/>
          <w:sz w:val="32"/>
          <w:szCs w:val="32"/>
          <w:rtl/>
        </w:rPr>
      </w:pPr>
      <w:r w:rsidRPr="00976B15">
        <w:rPr>
          <w:rFonts w:ascii="Sakkal Majalla" w:eastAsia="Traditional Arabic" w:hAnsi="Sakkal Majalla" w:cs="Sakkal Majalla"/>
          <w:sz w:val="32"/>
          <w:szCs w:val="32"/>
          <w:rtl/>
          <w:lang w:bidi="ar-EG"/>
        </w:rPr>
        <w:t xml:space="preserve">قطني نور، 2021، </w:t>
      </w:r>
      <w:r w:rsidRPr="00976B15">
        <w:rPr>
          <w:rFonts w:ascii="Sakkal Majalla" w:eastAsia="Traditional Arabic" w:hAnsi="Sakkal Majalla" w:cs="Sakkal Majalla"/>
          <w:b/>
          <w:bCs/>
          <w:sz w:val="32"/>
          <w:szCs w:val="32"/>
          <w:rtl/>
          <w:lang w:bidi="ar-EG"/>
        </w:rPr>
        <w:t>تطوير الوسائل المتعددة التفاعلية باستخدام وسيلة بريزي لترقية مهارة الكتابة في المدرسة الثانوية الإسلامية الحك</w:t>
      </w:r>
      <w:r w:rsidRPr="00976B15">
        <w:rPr>
          <w:rFonts w:ascii="Sakkal Majalla" w:eastAsia="Traditional Arabic" w:hAnsi="Sakkal Majalla" w:cs="Sakkal Majalla"/>
          <w:b/>
          <w:bCs/>
          <w:sz w:val="32"/>
          <w:szCs w:val="32"/>
          <w:rtl/>
        </w:rPr>
        <w:t>و</w:t>
      </w:r>
      <w:r w:rsidRPr="00976B15">
        <w:rPr>
          <w:rFonts w:ascii="Sakkal Majalla" w:eastAsia="Traditional Arabic" w:hAnsi="Sakkal Majalla" w:cs="Sakkal Majalla"/>
          <w:b/>
          <w:bCs/>
          <w:sz w:val="32"/>
          <w:szCs w:val="32"/>
          <w:rtl/>
          <w:lang w:bidi="ar-EG"/>
        </w:rPr>
        <w:t>مية الأولى سونجي بنوه</w:t>
      </w:r>
      <w:r w:rsidRPr="00976B15">
        <w:rPr>
          <w:rFonts w:ascii="Sakkal Majalla" w:eastAsia="Traditional Arabic" w:hAnsi="Sakkal Majalla" w:cs="Sakkal Majalla"/>
          <w:sz w:val="32"/>
          <w:szCs w:val="32"/>
          <w:rtl/>
          <w:lang w:bidi="ar-EG"/>
        </w:rPr>
        <w:t>، رسالة الماجستير قسم تعليم اللغة العربية بجامعة مولانا مالك إبراهيم الإسلامية الحكومية مالانج .</w:t>
      </w:r>
    </w:p>
    <w:p w14:paraId="5634AA3E" w14:textId="008B31FE" w:rsidR="003D5D95" w:rsidRPr="00976B15" w:rsidRDefault="003D5D95" w:rsidP="00E619A1">
      <w:pPr>
        <w:spacing w:after="120" w:line="240" w:lineRule="auto"/>
        <w:ind w:left="567" w:hanging="567"/>
      </w:pPr>
    </w:p>
    <w:sectPr w:rsidR="003D5D95" w:rsidRPr="00976B15" w:rsidSect="0047085F">
      <w:headerReference w:type="default" r:id="rId41"/>
      <w:footerReference w:type="default" r:id="rId42"/>
      <w:footerReference w:type="first" r:id="rId43"/>
      <w:pgSz w:w="11906" w:h="16838" w:code="9"/>
      <w:pgMar w:top="1244" w:right="1134" w:bottom="1134" w:left="1134" w:header="720" w:footer="720" w:gutter="0"/>
      <w:pgNumType w:start="62"/>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699C7" w14:textId="77777777" w:rsidR="000F2FE3" w:rsidRDefault="000F2FE3" w:rsidP="0044444B">
      <w:pPr>
        <w:spacing w:after="0" w:line="240" w:lineRule="auto"/>
      </w:pPr>
      <w:r>
        <w:separator/>
      </w:r>
    </w:p>
  </w:endnote>
  <w:endnote w:type="continuationSeparator" w:id="0">
    <w:p w14:paraId="32670EFE" w14:textId="77777777" w:rsidR="000F2FE3" w:rsidRDefault="000F2FE3" w:rsidP="0044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font>
  <w:font w:name="Traditional Arabic">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161932"/>
      <w:docPartObj>
        <w:docPartGallery w:val="Page Numbers (Bottom of Page)"/>
        <w:docPartUnique/>
      </w:docPartObj>
    </w:sdtPr>
    <w:sdtEndPr>
      <w:rPr>
        <w:noProof/>
      </w:rPr>
    </w:sdtEndPr>
    <w:sdtContent>
      <w:p w14:paraId="14309C62" w14:textId="2D089FD6" w:rsidR="00752828" w:rsidRDefault="00752828" w:rsidP="00E35FE9">
        <w:pPr>
          <w:pBdr>
            <w:top w:val="single" w:sz="4" w:space="1" w:color="808080" w:themeColor="background1" w:themeShade="80"/>
          </w:pBdr>
          <w:tabs>
            <w:tab w:val="right" w:pos="9498"/>
          </w:tabs>
        </w:pPr>
        <w:r>
          <w:rPr>
            <w:rFonts w:asciiTheme="majorBidi" w:hAnsiTheme="majorBidi" w:cstheme="majorBidi"/>
            <w:sz w:val="24"/>
            <w:szCs w:val="24"/>
          </w:rPr>
          <w:t>EL</w:t>
        </w:r>
        <w:r w:rsidRPr="0069292C">
          <w:rPr>
            <w:rFonts w:asciiTheme="majorBidi" w:hAnsiTheme="majorBidi" w:cstheme="majorBidi"/>
            <w:sz w:val="24"/>
            <w:szCs w:val="24"/>
          </w:rPr>
          <w:t>-</w:t>
        </w:r>
        <w:r w:rsidRPr="00085C85">
          <w:rPr>
            <w:rFonts w:asciiTheme="majorBidi" w:hAnsiTheme="majorBidi" w:cstheme="majorBidi"/>
            <w:sz w:val="24"/>
            <w:szCs w:val="24"/>
          </w:rPr>
          <w:t>MAQALAH</w:t>
        </w:r>
        <w:r>
          <w:rPr>
            <w:lang w:val="id-ID"/>
          </w:rPr>
          <w:t xml:space="preserve">: </w:t>
        </w:r>
        <w:r w:rsidRPr="00E25E5D">
          <w:rPr>
            <w:rFonts w:asciiTheme="majorBidi" w:eastAsia="Times New Roman" w:hAnsiTheme="majorBidi" w:cstheme="majorBidi"/>
            <w:kern w:val="36"/>
            <w:lang w:eastAsia="id-ID"/>
          </w:rPr>
          <w:t>Journal of Arabic Language Teaching and Linguistic</w:t>
        </w:r>
        <w:r>
          <w:rPr>
            <w:rFonts w:asciiTheme="majorBidi" w:eastAsia="Times New Roman" w:hAnsiTheme="majorBidi" w:cstheme="majorBidi"/>
            <w:kern w:val="36"/>
            <w:lang w:val="id-ID" w:eastAsia="id-ID"/>
          </w:rPr>
          <w:t xml:space="preserve">s </w:t>
        </w:r>
        <w:r w:rsidRPr="000F3A8C">
          <w:rPr>
            <w:rFonts w:asciiTheme="majorBidi" w:hAnsiTheme="majorBidi" w:cstheme="majorBidi"/>
            <w:shd w:val="clear" w:color="auto" w:fill="FFFFFF"/>
          </w:rPr>
          <w:t>Vol</w:t>
        </w:r>
        <w:r w:rsidRPr="000F3A8C">
          <w:rPr>
            <w:rFonts w:asciiTheme="majorBidi" w:hAnsiTheme="majorBidi" w:cstheme="majorBidi"/>
            <w:shd w:val="clear" w:color="auto" w:fill="FFFFFF"/>
            <w:lang w:val="id-ID"/>
          </w:rPr>
          <w:t>.</w:t>
        </w:r>
        <w:r w:rsidRPr="000F3A8C">
          <w:rPr>
            <w:rFonts w:asciiTheme="majorBidi" w:hAnsiTheme="majorBidi" w:cstheme="majorBidi"/>
            <w:shd w:val="clear" w:color="auto" w:fill="FFFFFF"/>
          </w:rPr>
          <w:t xml:space="preserve"> </w:t>
        </w:r>
        <w:r w:rsidRPr="000F3A8C">
          <w:rPr>
            <w:rFonts w:asciiTheme="majorBidi" w:hAnsiTheme="majorBidi" w:cstheme="majorBidi"/>
            <w:shd w:val="clear" w:color="auto" w:fill="FFFFFF"/>
            <w:lang w:val="id-ID"/>
          </w:rPr>
          <w:t>6.</w:t>
        </w:r>
        <w:r w:rsidRPr="000F3A8C">
          <w:rPr>
            <w:rFonts w:asciiTheme="majorBidi" w:hAnsiTheme="majorBidi" w:cstheme="majorBidi"/>
            <w:shd w:val="clear" w:color="auto" w:fill="FFFFFF"/>
          </w:rPr>
          <w:t xml:space="preserve"> No</w:t>
        </w:r>
        <w:r w:rsidRPr="000F3A8C">
          <w:rPr>
            <w:rFonts w:asciiTheme="majorBidi" w:hAnsiTheme="majorBidi" w:cstheme="majorBidi"/>
            <w:shd w:val="clear" w:color="auto" w:fill="FFFFFF"/>
            <w:lang w:val="id-ID"/>
          </w:rPr>
          <w:t xml:space="preserve">. </w:t>
        </w:r>
        <w:r>
          <w:rPr>
            <w:rFonts w:asciiTheme="majorBidi" w:hAnsiTheme="majorBidi" w:cstheme="majorBidi"/>
            <w:shd w:val="clear" w:color="auto" w:fill="FFFFFF"/>
            <w:lang w:val="id-ID"/>
          </w:rPr>
          <w:t>2</w:t>
        </w:r>
        <w:r w:rsidRPr="000F3A8C">
          <w:rPr>
            <w:rFonts w:asciiTheme="majorBidi" w:hAnsiTheme="majorBidi" w:cstheme="majorBidi"/>
            <w:shd w:val="clear" w:color="auto" w:fill="FFFFFF"/>
            <w:lang w:val="id-ID"/>
          </w:rPr>
          <w:t xml:space="preserve">, </w:t>
        </w:r>
        <w:r w:rsidRPr="000F3A8C">
          <w:rPr>
            <w:rFonts w:asciiTheme="majorBidi" w:hAnsiTheme="majorBidi" w:cstheme="majorBidi"/>
            <w:shd w:val="clear" w:color="auto" w:fill="FFFFFF"/>
          </w:rPr>
          <w:t>202</w:t>
        </w:r>
        <w:r>
          <w:rPr>
            <w:rFonts w:asciiTheme="majorBidi" w:hAnsiTheme="majorBidi" w:cstheme="majorBidi"/>
            <w:shd w:val="clear" w:color="auto" w:fill="FFFFFF"/>
            <w:lang w:val="id-ID"/>
          </w:rPr>
          <w:t>5</w:t>
        </w:r>
        <w:r>
          <w:rPr>
            <w:rFonts w:asciiTheme="majorBidi" w:hAnsiTheme="majorBidi" w:cstheme="majorBidi"/>
            <w:color w:val="000000" w:themeColor="text1"/>
            <w:lang w:val="id-ID"/>
          </w:rPr>
          <w:tab/>
        </w:r>
        <w:r>
          <w:t xml:space="preserve">| </w:t>
        </w:r>
        <w:r>
          <w:fldChar w:fldCharType="begin"/>
        </w:r>
        <w:r>
          <w:instrText xml:space="preserve"> PAGE   \* MERGEFORMAT </w:instrText>
        </w:r>
        <w:r>
          <w:fldChar w:fldCharType="separate"/>
        </w:r>
        <w:r w:rsidR="00986309">
          <w:rPr>
            <w:noProof/>
          </w:rPr>
          <w:t>92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6AEEF" w14:textId="1EDA1F1D" w:rsidR="00752828" w:rsidRPr="00BA3BC4" w:rsidRDefault="00752828" w:rsidP="00F5503D">
    <w:pPr>
      <w:pStyle w:val="Footer"/>
      <w:pBdr>
        <w:top w:val="single" w:sz="4" w:space="1" w:color="A5A5A5" w:themeColor="background1" w:themeShade="A5"/>
      </w:pBdr>
      <w:tabs>
        <w:tab w:val="clear" w:pos="4513"/>
        <w:tab w:val="clear" w:pos="9026"/>
      </w:tabs>
      <w:bidi w:val="0"/>
      <w:jc w:val="both"/>
      <w:rPr>
        <w:rStyle w:val="Strong"/>
        <w:rFonts w:asciiTheme="majorBidi" w:eastAsia="Calibri" w:hAnsiTheme="majorBidi" w:cstheme="majorBidi"/>
        <w:b w:val="0"/>
        <w:bCs w:val="0"/>
        <w:sz w:val="20"/>
        <w:szCs w:val="20"/>
        <w:lang w:val="id-ID"/>
      </w:rPr>
    </w:pPr>
    <w:r w:rsidRPr="00A16015">
      <w:rPr>
        <w:rFonts w:ascii="Times New Roman" w:hAnsi="Times New Roman" w:cs="Times New Roman"/>
        <w:sz w:val="20"/>
        <w:szCs w:val="20"/>
        <w:lang w:val="id-ID"/>
      </w:rPr>
      <w:t>Citation:</w:t>
    </w:r>
    <w:r w:rsidRPr="00A16015">
      <w:rPr>
        <w:rFonts w:asciiTheme="majorBidi" w:hAnsiTheme="majorBidi" w:cstheme="majorBidi"/>
        <w:noProof/>
        <w:sz w:val="20"/>
        <w:szCs w:val="20"/>
        <w:lang w:val="id-ID"/>
      </w:rPr>
      <w:t xml:space="preserve"> </w:t>
    </w:r>
    <w:r w:rsidR="00BA3BC4" w:rsidRPr="003202A4">
      <w:rPr>
        <w:rFonts w:asciiTheme="majorBidi" w:hAnsiTheme="majorBidi" w:cstheme="majorBidi"/>
        <w:noProof/>
        <w:sz w:val="20"/>
        <w:szCs w:val="20"/>
      </w:rPr>
      <w:t xml:space="preserve">Azwir, Ulya , C. N., &amp; Zulkhairi . (2025). Development of an Interactive Tool Using Articulate Storyline Based on the Contextual Approach to Enhance Reading Skills for First-Year High School Students in Banda Aceh, Indonesia. </w:t>
    </w:r>
    <w:r w:rsidR="00F5503D" w:rsidRPr="00A94190">
      <w:rPr>
        <w:rFonts w:asciiTheme="majorBidi" w:hAnsiTheme="majorBidi" w:cstheme="majorBidi"/>
        <w:i/>
        <w:iCs/>
        <w:noProof/>
        <w:sz w:val="20"/>
        <w:szCs w:val="20"/>
      </w:rPr>
      <w:t>EL-MAQALAH: Journal of Arabic Language Teaching and Linguistics, 6</w:t>
    </w:r>
    <w:r w:rsidR="00F5503D">
      <w:rPr>
        <w:rFonts w:asciiTheme="majorBidi" w:hAnsiTheme="majorBidi" w:cstheme="majorBidi"/>
        <w:noProof/>
        <w:sz w:val="20"/>
        <w:szCs w:val="20"/>
      </w:rPr>
      <w:t>(</w:t>
    </w:r>
    <w:r w:rsidR="00F5503D">
      <w:rPr>
        <w:rFonts w:asciiTheme="majorBidi" w:hAnsiTheme="majorBidi" w:cstheme="majorBidi"/>
        <w:noProof/>
        <w:sz w:val="20"/>
        <w:szCs w:val="20"/>
        <w:lang w:val="id-ID"/>
      </w:rPr>
      <w:t>2</w:t>
    </w:r>
    <w:r w:rsidR="00F5503D" w:rsidRPr="00A94190">
      <w:rPr>
        <w:rFonts w:asciiTheme="majorBidi" w:hAnsiTheme="majorBidi" w:cstheme="majorBidi"/>
        <w:noProof/>
        <w:sz w:val="20"/>
        <w:szCs w:val="20"/>
      </w:rPr>
      <w:t>),</w:t>
    </w:r>
    <w:r w:rsidR="00BA3BC4" w:rsidRPr="003202A4">
      <w:rPr>
        <w:rFonts w:asciiTheme="majorBidi" w:hAnsiTheme="majorBidi" w:cstheme="majorBidi"/>
        <w:noProof/>
        <w:sz w:val="20"/>
        <w:szCs w:val="20"/>
      </w:rPr>
      <w:t xml:space="preserve">, </w:t>
    </w:r>
    <w:r w:rsidR="0047085F">
      <w:rPr>
        <w:rFonts w:asciiTheme="majorBidi" w:hAnsiTheme="majorBidi" w:cstheme="majorBidi"/>
        <w:noProof/>
        <w:sz w:val="20"/>
        <w:szCs w:val="20"/>
        <w:lang w:val="id-ID"/>
      </w:rPr>
      <w:t>62</w:t>
    </w:r>
    <w:r w:rsidR="00BA3BC4" w:rsidRPr="003202A4">
      <w:rPr>
        <w:rFonts w:asciiTheme="majorBidi" w:hAnsiTheme="majorBidi" w:cstheme="majorBidi"/>
        <w:noProof/>
        <w:sz w:val="20"/>
        <w:szCs w:val="20"/>
      </w:rPr>
      <w:t>-</w:t>
    </w:r>
    <w:r w:rsidR="0047085F">
      <w:rPr>
        <w:rFonts w:asciiTheme="majorBidi" w:hAnsiTheme="majorBidi" w:cstheme="majorBidi"/>
        <w:noProof/>
        <w:sz w:val="20"/>
        <w:szCs w:val="20"/>
        <w:lang w:val="id-ID"/>
      </w:rPr>
      <w:t>92</w:t>
    </w:r>
    <w:r w:rsidR="00BA3BC4">
      <w:rPr>
        <w:rFonts w:asciiTheme="majorBidi" w:hAnsiTheme="majorBidi" w:cstheme="majorBidi"/>
        <w:noProof/>
        <w:sz w:val="20"/>
        <w:szCs w:val="20"/>
        <w:lang w:val="id-ID"/>
      </w:rPr>
      <w:t>.</w:t>
    </w:r>
  </w:p>
  <w:p w14:paraId="5061E1DD" w14:textId="26F02DEE" w:rsidR="00752828" w:rsidRDefault="003F38B4" w:rsidP="003F38B4">
    <w:pPr>
      <w:pStyle w:val="Footer"/>
      <w:pBdr>
        <w:top w:val="single" w:sz="4" w:space="1" w:color="A5A5A5" w:themeColor="background1" w:themeShade="A5"/>
      </w:pBdr>
      <w:bidi w:val="0"/>
      <w:jc w:val="both"/>
      <w:rPr>
        <w:rFonts w:asciiTheme="majorBidi" w:hAnsiTheme="majorBidi" w:cstheme="majorBidi"/>
        <w:sz w:val="20"/>
        <w:szCs w:val="20"/>
        <w:shd w:val="clear" w:color="auto" w:fill="FFFFFF"/>
        <w:lang w:val="id-ID"/>
      </w:rPr>
    </w:pPr>
    <w:hyperlink r:id="rId1" w:history="1">
      <w:r w:rsidRPr="00AA1ACD">
        <w:rPr>
          <w:rStyle w:val="Hyperlink"/>
          <w:rFonts w:asciiTheme="majorBidi" w:hAnsiTheme="majorBidi" w:cstheme="majorBidi"/>
          <w:sz w:val="20"/>
          <w:szCs w:val="20"/>
          <w:shd w:val="clear" w:color="auto" w:fill="FFFFFF"/>
          <w:lang w:val="id-ID"/>
        </w:rPr>
        <w:t>https://doi.org/10.22373/maqalah.v6i2.8409</w:t>
      </w:r>
    </w:hyperlink>
  </w:p>
  <w:p w14:paraId="5622A95C" w14:textId="77777777" w:rsidR="00752828" w:rsidRPr="00CE4C30" w:rsidRDefault="00752828" w:rsidP="006F4AD8">
    <w:pPr>
      <w:pStyle w:val="Default"/>
      <w:ind w:left="993"/>
      <w:rPr>
        <w:sz w:val="20"/>
        <w:szCs w:val="20"/>
      </w:rPr>
    </w:pPr>
    <w:r w:rsidRPr="00CE4C30">
      <w:rPr>
        <w:rFonts w:asciiTheme="majorBidi" w:hAnsiTheme="majorBidi" w:cstheme="majorBidi"/>
        <w:noProof/>
        <w:color w:val="0000FF" w:themeColor="hyperlink"/>
        <w:u w:val="single"/>
        <w:lang w:eastAsia="id-ID"/>
      </w:rPr>
      <w:drawing>
        <wp:anchor distT="0" distB="0" distL="114300" distR="114300" simplePos="0" relativeHeight="251659264" behindDoc="0" locked="0" layoutInCell="1" allowOverlap="1" wp14:anchorId="387E722A" wp14:editId="65EE9564">
          <wp:simplePos x="0" y="0"/>
          <wp:positionH relativeFrom="column">
            <wp:posOffset>-3175</wp:posOffset>
          </wp:positionH>
          <wp:positionV relativeFrom="paragraph">
            <wp:posOffset>35755</wp:posOffset>
          </wp:positionV>
          <wp:extent cx="616765" cy="216000"/>
          <wp:effectExtent l="0" t="0" r="0" b="0"/>
          <wp:wrapNone/>
          <wp:docPr id="1" name="Picture 1" descr="C:\Users\toshiba\Pictures\BY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BY 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765"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C30">
      <w:rPr>
        <w:b/>
        <w:bCs/>
        <w:sz w:val="20"/>
        <w:szCs w:val="20"/>
      </w:rPr>
      <w:t xml:space="preserve">Lisensi </w:t>
    </w:r>
  </w:p>
  <w:p w14:paraId="0AC8129B" w14:textId="77777777" w:rsidR="00752828" w:rsidRPr="00D3356E" w:rsidRDefault="00752828" w:rsidP="006F4AD8">
    <w:pPr>
      <w:pStyle w:val="Default"/>
      <w:ind w:left="993"/>
      <w:rPr>
        <w:rFonts w:asciiTheme="majorBidi" w:hAnsiTheme="majorBidi" w:cstheme="majorBidi"/>
        <w:color w:val="0000FF" w:themeColor="hyperlink"/>
        <w:u w:val="single"/>
      </w:rPr>
    </w:pPr>
    <w:r w:rsidRPr="00CE4C30">
      <w:rPr>
        <w:sz w:val="20"/>
        <w:szCs w:val="20"/>
      </w:rPr>
      <w:t>Lisensi Internasional Creative Commons Attribution-ShareAlike 4.0.</w:t>
    </w:r>
  </w:p>
  <w:p w14:paraId="7A0ABB85" w14:textId="53114CA8" w:rsidR="00752828" w:rsidRPr="006F4AD8" w:rsidRDefault="00752828" w:rsidP="006F4AD8">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BFAEE" w14:textId="77777777" w:rsidR="000F2FE3" w:rsidRDefault="000F2FE3" w:rsidP="0044444B">
      <w:pPr>
        <w:spacing w:after="0" w:line="240" w:lineRule="auto"/>
      </w:pPr>
      <w:r>
        <w:separator/>
      </w:r>
    </w:p>
  </w:footnote>
  <w:footnote w:type="continuationSeparator" w:id="0">
    <w:p w14:paraId="70E81834" w14:textId="77777777" w:rsidR="000F2FE3" w:rsidRDefault="000F2FE3" w:rsidP="0044444B">
      <w:pPr>
        <w:spacing w:after="0" w:line="240" w:lineRule="auto"/>
      </w:pPr>
      <w:r>
        <w:continuationSeparator/>
      </w:r>
    </w:p>
  </w:footnote>
  <w:footnote w:id="1">
    <w:p w14:paraId="5F8E31AF" w14:textId="77777777" w:rsidR="00752828" w:rsidRPr="006B6352"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proofErr w:type="gramStart"/>
      <w:r w:rsidRPr="006B6352">
        <w:rPr>
          <w:rFonts w:asciiTheme="majorBidi" w:eastAsia="Times New Roman" w:hAnsiTheme="majorBidi" w:cstheme="majorBidi"/>
          <w:sz w:val="20"/>
          <w:szCs w:val="20"/>
          <w:lang w:eastAsia="en-GB"/>
        </w:rPr>
        <w:t>Zakaria, Dadang, and Maula Khoirunnisa.</w:t>
      </w:r>
      <w:proofErr w:type="gramEnd"/>
      <w:r w:rsidRPr="006B6352">
        <w:rPr>
          <w:rFonts w:asciiTheme="majorBidi" w:eastAsia="Times New Roman" w:hAnsiTheme="majorBidi" w:cstheme="majorBidi"/>
          <w:sz w:val="20"/>
          <w:szCs w:val="20"/>
          <w:lang w:eastAsia="en-GB"/>
        </w:rPr>
        <w:t xml:space="preserve"> </w:t>
      </w:r>
      <w:proofErr w:type="gramStart"/>
      <w:r w:rsidRPr="006B6352">
        <w:rPr>
          <w:rFonts w:asciiTheme="majorBidi" w:eastAsia="Times New Roman" w:hAnsiTheme="majorBidi" w:cstheme="majorBidi"/>
          <w:sz w:val="20"/>
          <w:szCs w:val="20"/>
          <w:lang w:eastAsia="en-GB"/>
        </w:rPr>
        <w:t>“Elevating Reading Comprehension: Tailored Techniques for Non-English Majors.”</w:t>
      </w:r>
      <w:proofErr w:type="gramEnd"/>
      <w:r w:rsidRPr="006B6352">
        <w:rPr>
          <w:rFonts w:asciiTheme="majorBidi" w:eastAsia="Times New Roman" w:hAnsiTheme="majorBidi" w:cstheme="majorBidi"/>
          <w:sz w:val="20"/>
          <w:szCs w:val="20"/>
          <w:lang w:eastAsia="en-GB"/>
        </w:rPr>
        <w:t xml:space="preserve"> </w:t>
      </w:r>
      <w:r w:rsidRPr="006B6352">
        <w:rPr>
          <w:rFonts w:asciiTheme="majorBidi" w:eastAsia="Times New Roman" w:hAnsiTheme="majorBidi" w:cstheme="majorBidi"/>
          <w:i/>
          <w:iCs/>
          <w:sz w:val="20"/>
          <w:szCs w:val="20"/>
          <w:lang w:eastAsia="en-GB"/>
        </w:rPr>
        <w:t>Journal of Language Intelligence and Culture</w:t>
      </w:r>
      <w:r w:rsidRPr="006B6352">
        <w:rPr>
          <w:rFonts w:asciiTheme="majorBidi" w:eastAsia="Times New Roman" w:hAnsiTheme="majorBidi" w:cstheme="majorBidi"/>
          <w:sz w:val="20"/>
          <w:szCs w:val="20"/>
          <w:lang w:eastAsia="en-GB"/>
        </w:rPr>
        <w:t xml:space="preserve"> 6, no. 1 (June 30, 2024): 13–30. https://doi.org/10.35719/jlic.v6i1.148.</w:t>
      </w:r>
    </w:p>
  </w:footnote>
  <w:footnote w:id="2">
    <w:p w14:paraId="6D14DD44" w14:textId="77777777" w:rsidR="00752828" w:rsidRPr="006B6352"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r w:rsidRPr="006B6352">
        <w:rPr>
          <w:rFonts w:asciiTheme="majorBidi" w:eastAsia="Times New Roman" w:hAnsiTheme="majorBidi" w:cstheme="majorBidi"/>
          <w:sz w:val="20"/>
          <w:szCs w:val="20"/>
          <w:lang w:eastAsia="en-GB"/>
        </w:rPr>
        <w:t xml:space="preserve">Hussin, Anealka Aziz, Tuan Sarifah Aini Binti Syed Ahmad, Abdul Aziz, Suryani Awang, Siti Nurshafezan Ahmad, and Nurul Afifah Binti Azlan. “Essential Tools for Developing Critical Reading: A Structured Guide for Undergraduate Students.” </w:t>
      </w:r>
      <w:proofErr w:type="gramStart"/>
      <w:r w:rsidRPr="006B6352">
        <w:rPr>
          <w:rFonts w:asciiTheme="majorBidi" w:eastAsia="Times New Roman" w:hAnsiTheme="majorBidi" w:cstheme="majorBidi"/>
          <w:i/>
          <w:iCs/>
          <w:sz w:val="20"/>
          <w:szCs w:val="20"/>
          <w:lang w:eastAsia="en-GB"/>
        </w:rPr>
        <w:t>International Journal of Research and Innovation in Social Science</w:t>
      </w:r>
      <w:r w:rsidRPr="006B6352">
        <w:rPr>
          <w:rFonts w:asciiTheme="majorBidi" w:eastAsia="Times New Roman" w:hAnsiTheme="majorBidi" w:cstheme="majorBidi"/>
          <w:sz w:val="20"/>
          <w:szCs w:val="20"/>
          <w:lang w:eastAsia="en-GB"/>
        </w:rPr>
        <w:t xml:space="preserve"> VIII, no.</w:t>
      </w:r>
      <w:proofErr w:type="gramEnd"/>
      <w:r w:rsidRPr="006B6352">
        <w:rPr>
          <w:rFonts w:asciiTheme="majorBidi" w:eastAsia="Times New Roman" w:hAnsiTheme="majorBidi" w:cstheme="majorBidi"/>
          <w:sz w:val="20"/>
          <w:szCs w:val="20"/>
          <w:lang w:eastAsia="en-GB"/>
        </w:rPr>
        <w:t xml:space="preserve"> IIIS (January 1, 2024): 5773–90. https://doi.org/10.47772/ijriss.2024.803433s.</w:t>
      </w:r>
    </w:p>
  </w:footnote>
  <w:footnote w:id="3">
    <w:p w14:paraId="4E6FA2B1" w14:textId="676945A3" w:rsidR="00752828" w:rsidRPr="006B6352" w:rsidRDefault="00752828" w:rsidP="00987FA7">
      <w:pPr>
        <w:spacing w:after="0" w:line="240" w:lineRule="auto"/>
        <w:ind w:firstLine="567"/>
        <w:jc w:val="both"/>
        <w:rPr>
          <w:rFonts w:asciiTheme="majorBidi" w:eastAsia="Times New Roman" w:hAnsiTheme="majorBidi" w:cstheme="majorBidi"/>
          <w:sz w:val="20"/>
          <w:szCs w:val="20"/>
          <w:lang w:val="id-ID"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r w:rsidRPr="006B6352">
        <w:rPr>
          <w:rFonts w:asciiTheme="majorBidi" w:eastAsia="Times New Roman" w:hAnsiTheme="majorBidi" w:cstheme="majorBidi"/>
          <w:sz w:val="20"/>
          <w:szCs w:val="20"/>
          <w:lang w:eastAsia="en-GB"/>
        </w:rPr>
        <w:t xml:space="preserve">Sangarsu, Raghavendr Rao. </w:t>
      </w:r>
      <w:proofErr w:type="gramStart"/>
      <w:r w:rsidRPr="006B6352">
        <w:rPr>
          <w:rFonts w:asciiTheme="majorBidi" w:eastAsia="Times New Roman" w:hAnsiTheme="majorBidi" w:cstheme="majorBidi"/>
          <w:sz w:val="20"/>
          <w:szCs w:val="20"/>
          <w:lang w:eastAsia="en-GB"/>
        </w:rPr>
        <w:t>“Enhancing Student Engagement in Learning with Modern Web and AI Technologies.”</w:t>
      </w:r>
      <w:proofErr w:type="gramEnd"/>
      <w:r w:rsidRPr="006B6352">
        <w:rPr>
          <w:rFonts w:asciiTheme="majorBidi" w:eastAsia="Times New Roman" w:hAnsiTheme="majorBidi" w:cstheme="majorBidi"/>
          <w:sz w:val="20"/>
          <w:szCs w:val="20"/>
          <w:lang w:eastAsia="en-GB"/>
        </w:rPr>
        <w:t xml:space="preserve"> </w:t>
      </w:r>
      <w:r w:rsidRPr="006B6352">
        <w:rPr>
          <w:rFonts w:asciiTheme="majorBidi" w:eastAsia="Times New Roman" w:hAnsiTheme="majorBidi" w:cstheme="majorBidi"/>
          <w:i/>
          <w:iCs/>
          <w:sz w:val="20"/>
          <w:szCs w:val="20"/>
          <w:lang w:eastAsia="en-GB"/>
        </w:rPr>
        <w:t>International Journal of Science and Research</w:t>
      </w:r>
      <w:r w:rsidRPr="006B6352">
        <w:rPr>
          <w:rFonts w:asciiTheme="majorBidi" w:eastAsia="Times New Roman" w:hAnsiTheme="majorBidi" w:cstheme="majorBidi"/>
          <w:sz w:val="20"/>
          <w:szCs w:val="20"/>
          <w:lang w:eastAsia="en-GB"/>
        </w:rPr>
        <w:t>, October 5, 2023. https://doi.org/10.21275/sr231017100712.</w:t>
      </w:r>
    </w:p>
  </w:footnote>
  <w:footnote w:id="4">
    <w:p w14:paraId="2BC14528" w14:textId="77777777" w:rsidR="00752828" w:rsidRPr="006B6352"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proofErr w:type="gramStart"/>
      <w:r w:rsidRPr="006B6352">
        <w:rPr>
          <w:rFonts w:asciiTheme="majorBidi" w:eastAsia="Times New Roman" w:hAnsiTheme="majorBidi" w:cstheme="majorBidi"/>
          <w:sz w:val="20"/>
          <w:szCs w:val="20"/>
          <w:lang w:eastAsia="en-GB"/>
        </w:rPr>
        <w:t>Yin, Siyu, and Maslawati Mohamad.</w:t>
      </w:r>
      <w:proofErr w:type="gramEnd"/>
      <w:r w:rsidRPr="006B6352">
        <w:rPr>
          <w:rFonts w:asciiTheme="majorBidi" w:eastAsia="Times New Roman" w:hAnsiTheme="majorBidi" w:cstheme="majorBidi"/>
          <w:sz w:val="20"/>
          <w:szCs w:val="20"/>
          <w:lang w:eastAsia="en-GB"/>
        </w:rPr>
        <w:t xml:space="preserve"> </w:t>
      </w:r>
      <w:proofErr w:type="gramStart"/>
      <w:r w:rsidRPr="006B6352">
        <w:rPr>
          <w:rFonts w:asciiTheme="majorBidi" w:eastAsia="Times New Roman" w:hAnsiTheme="majorBidi" w:cstheme="majorBidi"/>
          <w:sz w:val="20"/>
          <w:szCs w:val="20"/>
          <w:lang w:eastAsia="en-GB"/>
        </w:rPr>
        <w:t>“Unleashing the Potential: A Systematic Review of Teachers’ Perspectives on Enhancing Teaching Practices through Digital Tools.”</w:t>
      </w:r>
      <w:proofErr w:type="gramEnd"/>
      <w:r w:rsidRPr="006B6352">
        <w:rPr>
          <w:rFonts w:asciiTheme="majorBidi" w:eastAsia="Times New Roman" w:hAnsiTheme="majorBidi" w:cstheme="majorBidi"/>
          <w:sz w:val="20"/>
          <w:szCs w:val="20"/>
          <w:lang w:eastAsia="en-GB"/>
        </w:rPr>
        <w:t xml:space="preserve"> </w:t>
      </w:r>
      <w:r w:rsidRPr="006B6352">
        <w:rPr>
          <w:rFonts w:asciiTheme="majorBidi" w:eastAsia="Times New Roman" w:hAnsiTheme="majorBidi" w:cstheme="majorBidi"/>
          <w:i/>
          <w:iCs/>
          <w:sz w:val="20"/>
          <w:szCs w:val="20"/>
          <w:lang w:eastAsia="en-GB"/>
        </w:rPr>
        <w:t>International Journal of Academic Research in Business &amp; Social Sciences</w:t>
      </w:r>
      <w:r w:rsidRPr="006B6352">
        <w:rPr>
          <w:rFonts w:asciiTheme="majorBidi" w:eastAsia="Times New Roman" w:hAnsiTheme="majorBidi" w:cstheme="majorBidi"/>
          <w:sz w:val="20"/>
          <w:szCs w:val="20"/>
          <w:lang w:eastAsia="en-GB"/>
        </w:rPr>
        <w:t xml:space="preserve"> 13, no. 8 (August 3, 2023). https://doi.org/10.6007/ijarbss/v13-i8/18202.</w:t>
      </w:r>
    </w:p>
  </w:footnote>
  <w:footnote w:id="5">
    <w:p w14:paraId="3086D5BE" w14:textId="77777777" w:rsidR="00752828" w:rsidRPr="006B6352"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proofErr w:type="gramStart"/>
      <w:r w:rsidRPr="006B6352">
        <w:rPr>
          <w:rFonts w:asciiTheme="majorBidi" w:eastAsia="Times New Roman" w:hAnsiTheme="majorBidi" w:cstheme="majorBidi"/>
          <w:sz w:val="20"/>
          <w:szCs w:val="20"/>
          <w:lang w:eastAsia="en-GB"/>
        </w:rPr>
        <w:t>Budianto, Langgeng, Rendhi Fatrisna Yuniar, and Wahyu Indah Mala Rohmana.</w:t>
      </w:r>
      <w:proofErr w:type="gramEnd"/>
      <w:r w:rsidRPr="006B6352">
        <w:rPr>
          <w:rFonts w:asciiTheme="majorBidi" w:eastAsia="Times New Roman" w:hAnsiTheme="majorBidi" w:cstheme="majorBidi"/>
          <w:sz w:val="20"/>
          <w:szCs w:val="20"/>
          <w:lang w:eastAsia="en-GB"/>
        </w:rPr>
        <w:t xml:space="preserve"> </w:t>
      </w:r>
      <w:proofErr w:type="gramStart"/>
      <w:r w:rsidRPr="006B6352">
        <w:rPr>
          <w:rFonts w:asciiTheme="majorBidi" w:eastAsia="Times New Roman" w:hAnsiTheme="majorBidi" w:cstheme="majorBidi"/>
          <w:sz w:val="20"/>
          <w:szCs w:val="20"/>
          <w:lang w:eastAsia="en-GB"/>
        </w:rPr>
        <w:t>“Addressing Diverse Challenges in Teaching Reading Comprehension: Voices among Indonesian University Teachers.”</w:t>
      </w:r>
      <w:proofErr w:type="gramEnd"/>
      <w:r w:rsidRPr="006B6352">
        <w:rPr>
          <w:rFonts w:asciiTheme="majorBidi" w:eastAsia="Times New Roman" w:hAnsiTheme="majorBidi" w:cstheme="majorBidi"/>
          <w:sz w:val="20"/>
          <w:szCs w:val="20"/>
          <w:lang w:eastAsia="en-GB"/>
        </w:rPr>
        <w:t xml:space="preserve"> </w:t>
      </w:r>
      <w:r w:rsidRPr="006B6352">
        <w:rPr>
          <w:rFonts w:asciiTheme="majorBidi" w:eastAsia="Times New Roman" w:hAnsiTheme="majorBidi" w:cstheme="majorBidi"/>
          <w:i/>
          <w:iCs/>
          <w:sz w:val="20"/>
          <w:szCs w:val="20"/>
          <w:lang w:eastAsia="en-GB"/>
        </w:rPr>
        <w:t>Journal on English as a Foreign Language</w:t>
      </w:r>
      <w:r w:rsidRPr="006B6352">
        <w:rPr>
          <w:rFonts w:asciiTheme="majorBidi" w:eastAsia="Times New Roman" w:hAnsiTheme="majorBidi" w:cstheme="majorBidi"/>
          <w:sz w:val="20"/>
          <w:szCs w:val="20"/>
          <w:lang w:eastAsia="en-GB"/>
        </w:rPr>
        <w:t xml:space="preserve"> 15, no. 1 (March 15, 2025): 54–80. https://doi.org/10.23971/jefl.v15i1.9191.</w:t>
      </w:r>
    </w:p>
  </w:footnote>
  <w:footnote w:id="6">
    <w:p w14:paraId="3FC29511" w14:textId="77777777" w:rsidR="00752828" w:rsidRPr="00F830EC" w:rsidRDefault="00752828" w:rsidP="00987FA7">
      <w:pPr>
        <w:spacing w:after="0" w:line="240" w:lineRule="auto"/>
        <w:ind w:firstLine="567"/>
        <w:jc w:val="both"/>
        <w:rPr>
          <w:rFonts w:ascii="Sakkal Majalla" w:eastAsia="Times New Roman" w:hAnsi="Sakkal Majalla" w:cs="Sakkal Majalla"/>
          <w:sz w:val="24"/>
          <w:szCs w:val="24"/>
          <w:lang w:eastAsia="en-GB"/>
        </w:rPr>
      </w:pPr>
      <w:r w:rsidRPr="00047169">
        <w:rPr>
          <w:rFonts w:asciiTheme="majorBidi" w:hAnsiTheme="majorBidi" w:cstheme="majorBidi"/>
          <w:sz w:val="20"/>
          <w:szCs w:val="20"/>
          <w:vertAlign w:val="superscript"/>
        </w:rPr>
        <w:footnoteRef/>
      </w:r>
      <w:r w:rsidRPr="006B6352">
        <w:rPr>
          <w:rFonts w:asciiTheme="majorBidi" w:hAnsiTheme="majorBidi" w:cstheme="majorBidi"/>
          <w:sz w:val="20"/>
          <w:szCs w:val="20"/>
        </w:rPr>
        <w:t xml:space="preserve"> </w:t>
      </w:r>
      <w:proofErr w:type="gramStart"/>
      <w:r w:rsidRPr="006B6352">
        <w:rPr>
          <w:rFonts w:asciiTheme="majorBidi" w:eastAsia="Times New Roman" w:hAnsiTheme="majorBidi" w:cstheme="majorBidi"/>
          <w:sz w:val="20"/>
          <w:szCs w:val="20"/>
          <w:lang w:eastAsia="en-GB"/>
        </w:rPr>
        <w:t>Pramesworo, Ignatius Septo, Wajnah Wajnah, Abdul Malik, Sisca Cletus Lamatokan, and Agung Yuliyanto Nugroho.</w:t>
      </w:r>
      <w:proofErr w:type="gramEnd"/>
      <w:r w:rsidRPr="006B6352">
        <w:rPr>
          <w:rFonts w:asciiTheme="majorBidi" w:eastAsia="Times New Roman" w:hAnsiTheme="majorBidi" w:cstheme="majorBidi"/>
          <w:sz w:val="20"/>
          <w:szCs w:val="20"/>
          <w:lang w:eastAsia="en-GB"/>
        </w:rPr>
        <w:t xml:space="preserve"> </w:t>
      </w:r>
      <w:proofErr w:type="gramStart"/>
      <w:r w:rsidRPr="006B6352">
        <w:rPr>
          <w:rFonts w:asciiTheme="majorBidi" w:eastAsia="Times New Roman" w:hAnsiTheme="majorBidi" w:cstheme="majorBidi"/>
          <w:sz w:val="20"/>
          <w:szCs w:val="20"/>
          <w:lang w:eastAsia="en-GB"/>
        </w:rPr>
        <w:t>“The Impact of Interactive Learning Methods on Student Motivation and Achievement in Elementary Schools.”</w:t>
      </w:r>
      <w:proofErr w:type="gramEnd"/>
      <w:r w:rsidRPr="006B6352">
        <w:rPr>
          <w:rFonts w:asciiTheme="majorBidi" w:eastAsia="Times New Roman" w:hAnsiTheme="majorBidi" w:cstheme="majorBidi"/>
          <w:sz w:val="20"/>
          <w:szCs w:val="20"/>
          <w:lang w:eastAsia="en-GB"/>
        </w:rPr>
        <w:t xml:space="preserve"> </w:t>
      </w:r>
      <w:r w:rsidRPr="006B6352">
        <w:rPr>
          <w:rFonts w:asciiTheme="majorBidi" w:eastAsia="Times New Roman" w:hAnsiTheme="majorBidi" w:cstheme="majorBidi"/>
          <w:i/>
          <w:iCs/>
          <w:sz w:val="20"/>
          <w:szCs w:val="20"/>
          <w:lang w:eastAsia="en-GB"/>
        </w:rPr>
        <w:t>Jurnal Pendidikan Sosiologi Dan Humaniora</w:t>
      </w:r>
      <w:r w:rsidRPr="006B6352">
        <w:rPr>
          <w:rFonts w:asciiTheme="majorBidi" w:eastAsia="Times New Roman" w:hAnsiTheme="majorBidi" w:cstheme="majorBidi"/>
          <w:sz w:val="20"/>
          <w:szCs w:val="20"/>
          <w:lang w:eastAsia="en-GB"/>
        </w:rPr>
        <w:t xml:space="preserve"> 16, no. 1 (April 1, 2025): 31–39. https://doi.org/10.26418/j-psh.v16i1.90763.</w:t>
      </w:r>
    </w:p>
  </w:footnote>
  <w:footnote w:id="7">
    <w:p w14:paraId="26DD8C1D" w14:textId="77777777" w:rsidR="00752828" w:rsidRPr="006D45F5"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D45F5">
        <w:rPr>
          <w:rFonts w:asciiTheme="majorBidi" w:hAnsiTheme="majorBidi" w:cstheme="majorBidi"/>
          <w:sz w:val="20"/>
          <w:szCs w:val="20"/>
        </w:rPr>
        <w:t xml:space="preserve"> </w:t>
      </w:r>
      <w:proofErr w:type="gramStart"/>
      <w:r w:rsidRPr="006D45F5">
        <w:rPr>
          <w:rFonts w:asciiTheme="majorBidi" w:eastAsia="Times New Roman" w:hAnsiTheme="majorBidi" w:cstheme="majorBidi"/>
          <w:sz w:val="20"/>
          <w:szCs w:val="20"/>
          <w:lang w:eastAsia="en-GB"/>
        </w:rPr>
        <w:t>Ginting, Fajrul Wahdi, Widya, Halimatus Sakdiah, Nanda Novita, Sulastri, and Annisa Khalisah Damanik.</w:t>
      </w:r>
      <w:proofErr w:type="gramEnd"/>
      <w:r w:rsidRPr="006D45F5">
        <w:rPr>
          <w:rFonts w:asciiTheme="majorBidi" w:eastAsia="Times New Roman" w:hAnsiTheme="majorBidi" w:cstheme="majorBidi"/>
          <w:sz w:val="20"/>
          <w:szCs w:val="20"/>
          <w:lang w:eastAsia="en-GB"/>
        </w:rPr>
        <w:t xml:space="preserve"> “Interactive Audio-Visual Learning Media </w:t>
      </w:r>
      <w:proofErr w:type="gramStart"/>
      <w:r w:rsidRPr="006D45F5">
        <w:rPr>
          <w:rFonts w:asciiTheme="majorBidi" w:eastAsia="Times New Roman" w:hAnsiTheme="majorBidi" w:cstheme="majorBidi"/>
          <w:sz w:val="20"/>
          <w:szCs w:val="20"/>
          <w:lang w:eastAsia="en-GB"/>
        </w:rPr>
        <w:t>Through</w:t>
      </w:r>
      <w:proofErr w:type="gramEnd"/>
      <w:r w:rsidRPr="006D45F5">
        <w:rPr>
          <w:rFonts w:asciiTheme="majorBidi" w:eastAsia="Times New Roman" w:hAnsiTheme="majorBidi" w:cstheme="majorBidi"/>
          <w:sz w:val="20"/>
          <w:szCs w:val="20"/>
          <w:lang w:eastAsia="en-GB"/>
        </w:rPr>
        <w:t xml:space="preserve"> Articulate Storylines Containing Problem-Based Contextual Learning to Improve Students’ HOTS and Scientific Attitudes.” </w:t>
      </w:r>
      <w:r w:rsidRPr="006D45F5">
        <w:rPr>
          <w:rFonts w:asciiTheme="majorBidi" w:eastAsia="Times New Roman" w:hAnsiTheme="majorBidi" w:cstheme="majorBidi"/>
          <w:i/>
          <w:iCs/>
          <w:sz w:val="20"/>
          <w:szCs w:val="20"/>
          <w:lang w:eastAsia="en-GB"/>
        </w:rPr>
        <w:t>International Journal of Religion</w:t>
      </w:r>
      <w:r w:rsidRPr="006D45F5">
        <w:rPr>
          <w:rFonts w:asciiTheme="majorBidi" w:eastAsia="Times New Roman" w:hAnsiTheme="majorBidi" w:cstheme="majorBidi"/>
          <w:sz w:val="20"/>
          <w:szCs w:val="20"/>
          <w:lang w:eastAsia="en-GB"/>
        </w:rPr>
        <w:t>, October 23, 2024. https://doi.org/10.61707/z5c4xg78.</w:t>
      </w:r>
    </w:p>
  </w:footnote>
  <w:footnote w:id="8">
    <w:p w14:paraId="0121A395" w14:textId="5B53F4DF" w:rsidR="00752828" w:rsidRPr="006D45F5"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D45F5">
        <w:rPr>
          <w:rFonts w:asciiTheme="majorBidi" w:hAnsiTheme="majorBidi" w:cstheme="majorBidi"/>
          <w:sz w:val="20"/>
          <w:szCs w:val="20"/>
        </w:rPr>
        <w:t xml:space="preserve"> </w:t>
      </w:r>
      <w:proofErr w:type="gramStart"/>
      <w:r w:rsidRPr="006D45F5">
        <w:rPr>
          <w:rFonts w:asciiTheme="majorBidi" w:eastAsia="Times New Roman" w:hAnsiTheme="majorBidi" w:cstheme="majorBidi"/>
          <w:sz w:val="20"/>
          <w:szCs w:val="20"/>
          <w:lang w:eastAsia="en-GB"/>
        </w:rPr>
        <w:t>Istiq’faroh, Nurul, Supriyati Fatma Rabia, Zaenal Abidin, Hendratno Hendratno, Amiruddin Hadi Wibowo, and Ma Thanh Thanh Hoang.</w:t>
      </w:r>
      <w:proofErr w:type="gramEnd"/>
      <w:r w:rsidRPr="006D45F5">
        <w:rPr>
          <w:rFonts w:asciiTheme="majorBidi" w:eastAsia="Times New Roman" w:hAnsiTheme="majorBidi" w:cstheme="majorBidi"/>
          <w:sz w:val="20"/>
          <w:szCs w:val="20"/>
          <w:lang w:eastAsia="en-GB"/>
        </w:rPr>
        <w:t xml:space="preserve"> “Local Wisdom-Based Articulate Storyline Application: A New Way to Improve Reading Literacy for Elementary School Students in the West Papua Region.” </w:t>
      </w:r>
      <w:r w:rsidRPr="006D45F5">
        <w:rPr>
          <w:rFonts w:asciiTheme="majorBidi" w:eastAsia="Times New Roman" w:hAnsiTheme="majorBidi" w:cstheme="majorBidi"/>
          <w:i/>
          <w:iCs/>
          <w:sz w:val="20"/>
          <w:szCs w:val="20"/>
          <w:lang w:eastAsia="en-GB"/>
        </w:rPr>
        <w:t>Journal of Innovation in Educational and Cultural Research</w:t>
      </w:r>
      <w:r w:rsidRPr="006D45F5">
        <w:rPr>
          <w:rFonts w:asciiTheme="majorBidi" w:eastAsia="Times New Roman" w:hAnsiTheme="majorBidi" w:cstheme="majorBidi"/>
          <w:sz w:val="20"/>
          <w:szCs w:val="20"/>
          <w:lang w:eastAsia="en-GB"/>
        </w:rPr>
        <w:t xml:space="preserve"> 5, no. 2 (April 2, 2024): 180–87. https://do</w:t>
      </w:r>
      <w:r w:rsidR="00B416E9" w:rsidRPr="006D45F5">
        <w:rPr>
          <w:rFonts w:asciiTheme="majorBidi" w:eastAsia="Times New Roman" w:hAnsiTheme="majorBidi" w:cstheme="majorBidi"/>
          <w:sz w:val="20"/>
          <w:szCs w:val="20"/>
          <w:lang w:eastAsia="en-GB"/>
        </w:rPr>
        <w:t>i.org/10.46843/jiecr.v5i2.1114.</w:t>
      </w:r>
    </w:p>
  </w:footnote>
  <w:footnote w:id="9">
    <w:p w14:paraId="01BB5A0F" w14:textId="47EECBBA" w:rsidR="00752828" w:rsidRPr="00741C24" w:rsidRDefault="00752828" w:rsidP="00987FA7">
      <w:pPr>
        <w:spacing w:after="0" w:line="240" w:lineRule="auto"/>
        <w:ind w:firstLine="567"/>
        <w:jc w:val="both"/>
        <w:rPr>
          <w:rFonts w:asciiTheme="majorBidi" w:eastAsia="Times New Roman" w:hAnsiTheme="majorBidi" w:cstheme="majorBidi"/>
          <w:sz w:val="20"/>
          <w:szCs w:val="20"/>
          <w:lang w:eastAsia="en-GB"/>
        </w:rPr>
      </w:pPr>
      <w:r w:rsidRPr="00047169">
        <w:rPr>
          <w:rFonts w:asciiTheme="majorBidi" w:hAnsiTheme="majorBidi" w:cstheme="majorBidi"/>
          <w:sz w:val="20"/>
          <w:szCs w:val="20"/>
          <w:vertAlign w:val="superscript"/>
        </w:rPr>
        <w:footnoteRef/>
      </w:r>
      <w:r w:rsidRPr="006D45F5">
        <w:rPr>
          <w:rFonts w:asciiTheme="majorBidi" w:hAnsiTheme="majorBidi" w:cstheme="majorBidi"/>
          <w:sz w:val="20"/>
          <w:szCs w:val="20"/>
        </w:rPr>
        <w:t xml:space="preserve"> </w:t>
      </w:r>
      <w:proofErr w:type="gramStart"/>
      <w:r w:rsidRPr="006D45F5">
        <w:rPr>
          <w:rFonts w:asciiTheme="majorBidi" w:eastAsia="Times New Roman" w:hAnsiTheme="majorBidi" w:cstheme="majorBidi"/>
          <w:sz w:val="20"/>
          <w:szCs w:val="20"/>
          <w:lang w:eastAsia="en-GB"/>
        </w:rPr>
        <w:t>Budnik, Anzhela, and I.A. Khyzhniak.</w:t>
      </w:r>
      <w:proofErr w:type="gramEnd"/>
      <w:r w:rsidRPr="006D45F5">
        <w:rPr>
          <w:rFonts w:asciiTheme="majorBidi" w:eastAsia="Times New Roman" w:hAnsiTheme="majorBidi" w:cstheme="majorBidi"/>
          <w:sz w:val="20"/>
          <w:szCs w:val="20"/>
          <w:lang w:eastAsia="en-GB"/>
        </w:rPr>
        <w:t xml:space="preserve"> </w:t>
      </w:r>
      <w:proofErr w:type="gramStart"/>
      <w:r w:rsidRPr="006D45F5">
        <w:rPr>
          <w:rFonts w:asciiTheme="majorBidi" w:eastAsia="Times New Roman" w:hAnsiTheme="majorBidi" w:cstheme="majorBidi"/>
          <w:sz w:val="20"/>
          <w:szCs w:val="20"/>
          <w:lang w:eastAsia="en-GB"/>
        </w:rPr>
        <w:t>“Using Digital Technologies and Innovative Methods to Improve the Reading Skills of Higher Education Students.”</w:t>
      </w:r>
      <w:proofErr w:type="gramEnd"/>
      <w:r w:rsidRPr="006D45F5">
        <w:rPr>
          <w:rFonts w:asciiTheme="majorBidi" w:eastAsia="Times New Roman" w:hAnsiTheme="majorBidi" w:cstheme="majorBidi"/>
          <w:sz w:val="20"/>
          <w:szCs w:val="20"/>
          <w:lang w:eastAsia="en-GB"/>
        </w:rPr>
        <w:t xml:space="preserve"> </w:t>
      </w:r>
      <w:proofErr w:type="gramStart"/>
      <w:r w:rsidRPr="006D45F5">
        <w:rPr>
          <w:rFonts w:asciiTheme="majorBidi" w:eastAsia="Times New Roman" w:hAnsiTheme="majorBidi" w:cstheme="majorBidi"/>
          <w:i/>
          <w:iCs/>
          <w:sz w:val="20"/>
          <w:szCs w:val="20"/>
          <w:lang w:eastAsia="en-GB"/>
        </w:rPr>
        <w:t>Naukovij Vìsnik Pìvdennoukraïnsʹkogo Nacìonalʹnogo Pedagogìčnogo Unìversitetu Ìm.</w:t>
      </w:r>
      <w:proofErr w:type="gramEnd"/>
      <w:r w:rsidRPr="006D45F5">
        <w:rPr>
          <w:rFonts w:asciiTheme="majorBidi" w:eastAsia="Times New Roman" w:hAnsiTheme="majorBidi" w:cstheme="majorBidi"/>
          <w:i/>
          <w:iCs/>
          <w:sz w:val="20"/>
          <w:szCs w:val="20"/>
          <w:lang w:eastAsia="en-GB"/>
        </w:rPr>
        <w:t xml:space="preserve"> K.D. Ušinsʹkogo</w:t>
      </w:r>
      <w:r w:rsidRPr="006D45F5">
        <w:rPr>
          <w:rFonts w:asciiTheme="majorBidi" w:eastAsia="Times New Roman" w:hAnsiTheme="majorBidi" w:cstheme="majorBidi"/>
          <w:sz w:val="20"/>
          <w:szCs w:val="20"/>
          <w:lang w:eastAsia="en-GB"/>
        </w:rPr>
        <w:t>, June 29, 2023. https://doi.org</w:t>
      </w:r>
      <w:r w:rsidR="00741C24">
        <w:rPr>
          <w:rFonts w:asciiTheme="majorBidi" w:eastAsia="Times New Roman" w:hAnsiTheme="majorBidi" w:cstheme="majorBidi"/>
          <w:sz w:val="20"/>
          <w:szCs w:val="20"/>
          <w:lang w:eastAsia="en-GB"/>
        </w:rPr>
        <w:t>/10.24195/2617-6688-2023-2-8.</w:t>
      </w:r>
    </w:p>
  </w:footnote>
  <w:footnote w:id="10">
    <w:p w14:paraId="6A512504" w14:textId="77777777" w:rsidR="00752828" w:rsidRPr="00741C24" w:rsidRDefault="00752828" w:rsidP="00987FA7">
      <w:pPr>
        <w:pStyle w:val="ListParagraph"/>
        <w:bidi w:val="0"/>
        <w:spacing w:after="0" w:line="240" w:lineRule="auto"/>
        <w:ind w:left="0" w:firstLine="567"/>
        <w:jc w:val="both"/>
        <w:rPr>
          <w:rFonts w:asciiTheme="majorBidi" w:hAnsiTheme="majorBidi" w:cstheme="majorBidi"/>
          <w:sz w:val="20"/>
          <w:szCs w:val="20"/>
          <w:rtl/>
        </w:rPr>
      </w:pPr>
      <w:r w:rsidRPr="00047169">
        <w:rPr>
          <w:rFonts w:asciiTheme="majorBidi" w:hAnsiTheme="majorBidi" w:cstheme="majorBidi"/>
          <w:sz w:val="20"/>
          <w:szCs w:val="20"/>
          <w:vertAlign w:val="superscript"/>
        </w:rPr>
        <w:footnoteRef/>
      </w:r>
      <w:r w:rsidRPr="00741C24">
        <w:rPr>
          <w:rFonts w:asciiTheme="majorBidi" w:hAnsiTheme="majorBidi" w:cstheme="majorBidi"/>
          <w:sz w:val="20"/>
          <w:szCs w:val="20"/>
        </w:rPr>
        <w:t xml:space="preserve"> Yunita Setyo Utami</w:t>
      </w:r>
      <w:proofErr w:type="gramStart"/>
      <w:r w:rsidRPr="00741C24">
        <w:rPr>
          <w:rFonts w:asciiTheme="majorBidi" w:hAnsiTheme="majorBidi" w:cstheme="majorBidi"/>
          <w:sz w:val="20"/>
          <w:szCs w:val="20"/>
        </w:rPr>
        <w:t>,  dkk</w:t>
      </w:r>
      <w:proofErr w:type="gramEnd"/>
      <w:r w:rsidRPr="00741C24">
        <w:rPr>
          <w:rFonts w:asciiTheme="majorBidi" w:hAnsiTheme="majorBidi" w:cstheme="majorBidi"/>
          <w:sz w:val="20"/>
          <w:szCs w:val="20"/>
        </w:rPr>
        <w:t>. P</w:t>
      </w:r>
      <w:r w:rsidRPr="00741C24">
        <w:rPr>
          <w:rFonts w:asciiTheme="majorBidi" w:hAnsiTheme="majorBidi" w:cstheme="majorBidi"/>
          <w:i/>
          <w:iCs/>
          <w:sz w:val="20"/>
          <w:szCs w:val="20"/>
        </w:rPr>
        <w:t>engembangan Media Interaktif Berbasis  Articulate Storyline Pada Pembelajaran Tematik Peserta Didik Kelas V Sd</w:t>
      </w:r>
      <w:r w:rsidRPr="00741C24">
        <w:rPr>
          <w:rFonts w:asciiTheme="majorBidi" w:hAnsiTheme="majorBidi" w:cstheme="majorBidi"/>
          <w:sz w:val="20"/>
          <w:szCs w:val="20"/>
        </w:rPr>
        <w:t>, Jurnal Riset Pendidikan Dasar, 2021, Vol 4  No 1, Hal 64</w:t>
      </w:r>
    </w:p>
  </w:footnote>
  <w:footnote w:id="11">
    <w:p w14:paraId="4605F12E" w14:textId="77777777" w:rsidR="00752828" w:rsidRPr="00741C24" w:rsidRDefault="00752828" w:rsidP="00987FA7">
      <w:pPr>
        <w:pStyle w:val="ListParagraph"/>
        <w:bidi w:val="0"/>
        <w:spacing w:after="0" w:line="240" w:lineRule="auto"/>
        <w:ind w:left="0" w:firstLine="567"/>
        <w:jc w:val="both"/>
        <w:rPr>
          <w:rFonts w:asciiTheme="majorBidi" w:hAnsiTheme="majorBidi" w:cstheme="majorBidi"/>
          <w:sz w:val="20"/>
          <w:szCs w:val="20"/>
          <w:rtl/>
        </w:rPr>
      </w:pPr>
      <w:r w:rsidRPr="00047169">
        <w:rPr>
          <w:rFonts w:asciiTheme="majorBidi" w:hAnsiTheme="majorBidi" w:cstheme="majorBidi"/>
          <w:sz w:val="20"/>
          <w:szCs w:val="20"/>
          <w:vertAlign w:val="superscript"/>
        </w:rPr>
        <w:footnoteRef/>
      </w:r>
      <w:r w:rsidRPr="00741C24">
        <w:rPr>
          <w:rFonts w:asciiTheme="majorBidi" w:hAnsiTheme="majorBidi" w:cstheme="majorBidi"/>
          <w:sz w:val="20"/>
          <w:szCs w:val="20"/>
        </w:rPr>
        <w:t xml:space="preserve"> </w:t>
      </w:r>
      <w:proofErr w:type="gramStart"/>
      <w:r w:rsidRPr="00741C24">
        <w:rPr>
          <w:rFonts w:asciiTheme="majorBidi" w:hAnsiTheme="majorBidi" w:cstheme="majorBidi"/>
          <w:sz w:val="20"/>
          <w:szCs w:val="20"/>
        </w:rPr>
        <w:t>Pratama, A. N., &amp; Batubara, H. H. 2021.</w:t>
      </w:r>
      <w:proofErr w:type="gramEnd"/>
      <w:r w:rsidRPr="00741C24">
        <w:rPr>
          <w:rFonts w:asciiTheme="majorBidi" w:hAnsiTheme="majorBidi" w:cstheme="majorBidi"/>
          <w:sz w:val="20"/>
          <w:szCs w:val="20"/>
        </w:rPr>
        <w:t xml:space="preserve"> </w:t>
      </w:r>
      <w:proofErr w:type="gramStart"/>
      <w:r w:rsidRPr="00741C24">
        <w:rPr>
          <w:rFonts w:asciiTheme="majorBidi" w:hAnsiTheme="majorBidi" w:cstheme="majorBidi"/>
          <w:sz w:val="20"/>
          <w:szCs w:val="20"/>
        </w:rPr>
        <w:t>Pengembangan Multimedia Interaktif.</w:t>
      </w:r>
      <w:proofErr w:type="gramEnd"/>
      <w:r w:rsidRPr="00741C24">
        <w:rPr>
          <w:rFonts w:asciiTheme="majorBidi" w:hAnsiTheme="majorBidi" w:cstheme="majorBidi"/>
          <w:sz w:val="20"/>
          <w:szCs w:val="20"/>
        </w:rPr>
        <w:t xml:space="preserve"> Medan: Yayasan Kita Menulis), Hal 56</w:t>
      </w:r>
    </w:p>
  </w:footnote>
  <w:footnote w:id="12">
    <w:p w14:paraId="6D024CAC" w14:textId="77777777" w:rsidR="00752828" w:rsidRPr="00741C24" w:rsidRDefault="00752828" w:rsidP="00987FA7">
      <w:pPr>
        <w:pStyle w:val="ListParagraph"/>
        <w:bidi w:val="0"/>
        <w:spacing w:after="0" w:line="240" w:lineRule="auto"/>
        <w:ind w:left="0" w:firstLine="567"/>
        <w:jc w:val="both"/>
        <w:rPr>
          <w:rFonts w:asciiTheme="majorBidi" w:hAnsiTheme="majorBidi" w:cstheme="majorBidi"/>
          <w:sz w:val="20"/>
          <w:szCs w:val="20"/>
        </w:rPr>
      </w:pPr>
      <w:r w:rsidRPr="00047169">
        <w:rPr>
          <w:rFonts w:asciiTheme="majorBidi" w:hAnsiTheme="majorBidi" w:cstheme="majorBidi"/>
          <w:sz w:val="20"/>
          <w:szCs w:val="20"/>
          <w:vertAlign w:val="superscript"/>
        </w:rPr>
        <w:footnoteRef/>
      </w:r>
      <w:r w:rsidRPr="00741C24">
        <w:rPr>
          <w:rFonts w:asciiTheme="majorBidi" w:hAnsiTheme="majorBidi" w:cstheme="majorBidi"/>
          <w:sz w:val="20"/>
          <w:szCs w:val="20"/>
        </w:rPr>
        <w:t xml:space="preserve"> Amiroh, </w:t>
      </w:r>
      <w:r w:rsidRPr="00741C24">
        <w:rPr>
          <w:rFonts w:asciiTheme="majorBidi" w:hAnsiTheme="majorBidi" w:cstheme="majorBidi"/>
          <w:i/>
          <w:iCs/>
          <w:sz w:val="20"/>
          <w:szCs w:val="20"/>
        </w:rPr>
        <w:t>Mahir Membuat Media Interaktif Articulate Storyline,</w:t>
      </w:r>
      <w:r w:rsidRPr="00741C24">
        <w:rPr>
          <w:rFonts w:asciiTheme="majorBidi" w:hAnsiTheme="majorBidi" w:cstheme="majorBidi"/>
          <w:sz w:val="20"/>
          <w:szCs w:val="20"/>
        </w:rPr>
        <w:t xml:space="preserve"> (Jawa Tengah: Cipta Artha Media, 2019), Hal 2-3</w:t>
      </w:r>
    </w:p>
  </w:footnote>
  <w:footnote w:id="13">
    <w:p w14:paraId="0C444FF5" w14:textId="77777777" w:rsidR="00752828" w:rsidRPr="00F830EC" w:rsidRDefault="00752828" w:rsidP="00987FA7">
      <w:pPr>
        <w:pStyle w:val="ListParagraph"/>
        <w:bidi w:val="0"/>
        <w:spacing w:after="0" w:line="240" w:lineRule="auto"/>
        <w:ind w:left="0" w:firstLine="567"/>
        <w:jc w:val="both"/>
        <w:rPr>
          <w:rFonts w:ascii="Sakkal Majalla" w:hAnsi="Sakkal Majalla" w:cs="Sakkal Majalla"/>
          <w:sz w:val="24"/>
          <w:szCs w:val="24"/>
          <w:rtl/>
        </w:rPr>
      </w:pPr>
      <w:r w:rsidRPr="00047169">
        <w:rPr>
          <w:rFonts w:asciiTheme="majorBidi" w:hAnsiTheme="majorBidi" w:cstheme="majorBidi"/>
          <w:sz w:val="20"/>
          <w:szCs w:val="20"/>
          <w:vertAlign w:val="superscript"/>
        </w:rPr>
        <w:footnoteRef/>
      </w:r>
      <w:r w:rsidRPr="00741C24">
        <w:rPr>
          <w:rFonts w:asciiTheme="majorBidi" w:hAnsiTheme="majorBidi" w:cstheme="majorBidi"/>
          <w:sz w:val="20"/>
          <w:szCs w:val="20"/>
        </w:rPr>
        <w:t xml:space="preserve"> </w:t>
      </w:r>
      <w:r w:rsidRPr="00741C24">
        <w:rPr>
          <w:rFonts w:asciiTheme="majorBidi" w:hAnsiTheme="majorBidi" w:cstheme="majorBidi"/>
          <w:sz w:val="20"/>
          <w:szCs w:val="20"/>
          <w:lang w:val="en-ID"/>
        </w:rPr>
        <w:t>Kirana Chityadewi, “</w:t>
      </w:r>
      <w:r w:rsidRPr="00741C24">
        <w:rPr>
          <w:rFonts w:asciiTheme="majorBidi" w:hAnsiTheme="majorBidi" w:cstheme="majorBidi"/>
          <w:i/>
          <w:iCs/>
          <w:sz w:val="20"/>
          <w:szCs w:val="20"/>
          <w:lang w:val="en-ID"/>
        </w:rPr>
        <w:t>Meningkatkan Hasil Belajar Matematika Pada Materi Operasi Hitung Penjumlahan Pecahan Dengan Pendekatan CTL (Contextual Teaching and Learning)</w:t>
      </w:r>
      <w:r w:rsidRPr="00741C24">
        <w:rPr>
          <w:rFonts w:asciiTheme="majorBidi" w:hAnsiTheme="majorBidi" w:cstheme="majorBidi"/>
          <w:sz w:val="20"/>
          <w:szCs w:val="20"/>
          <w:lang w:val="en-ID"/>
        </w:rPr>
        <w:t>,” Journal of Education Technology 3, no. 3 (2019): 196–202. Hal 198</w:t>
      </w:r>
    </w:p>
  </w:footnote>
  <w:footnote w:id="14">
    <w:p w14:paraId="1C81EEE7" w14:textId="1AEB71AB" w:rsidR="00752828" w:rsidRPr="00741C24" w:rsidRDefault="00752828" w:rsidP="00987FA7">
      <w:pPr>
        <w:pStyle w:val="ListParagraph"/>
        <w:bidi w:val="0"/>
        <w:spacing w:after="0" w:line="240" w:lineRule="auto"/>
        <w:ind w:left="0" w:firstLine="567"/>
        <w:jc w:val="both"/>
        <w:rPr>
          <w:rFonts w:asciiTheme="majorBidi" w:hAnsiTheme="majorBidi" w:cstheme="majorBidi"/>
          <w:sz w:val="20"/>
          <w:szCs w:val="20"/>
        </w:rPr>
      </w:pPr>
      <w:r w:rsidRPr="00047169">
        <w:rPr>
          <w:rFonts w:asciiTheme="majorBidi" w:hAnsiTheme="majorBidi" w:cstheme="majorBidi"/>
          <w:sz w:val="20"/>
          <w:szCs w:val="20"/>
          <w:vertAlign w:val="superscript"/>
        </w:rPr>
        <w:footnoteRef/>
      </w:r>
      <w:r w:rsidRPr="00047169">
        <w:rPr>
          <w:rFonts w:asciiTheme="majorBidi" w:hAnsiTheme="majorBidi" w:cstheme="majorBidi"/>
          <w:sz w:val="20"/>
          <w:szCs w:val="20"/>
          <w:vertAlign w:val="superscript"/>
        </w:rPr>
        <w:t xml:space="preserve"> </w:t>
      </w:r>
      <w:r w:rsidRPr="00741C24">
        <w:rPr>
          <w:rFonts w:asciiTheme="majorBidi" w:hAnsiTheme="majorBidi" w:cstheme="majorBidi"/>
          <w:sz w:val="20"/>
          <w:szCs w:val="20"/>
        </w:rPr>
        <w:t xml:space="preserve">Sugiyono, </w:t>
      </w:r>
      <w:r w:rsidRPr="00741C24">
        <w:rPr>
          <w:rFonts w:asciiTheme="majorBidi" w:hAnsiTheme="majorBidi" w:cstheme="majorBidi"/>
          <w:i/>
          <w:iCs/>
          <w:sz w:val="20"/>
          <w:szCs w:val="20"/>
        </w:rPr>
        <w:t>Metode Penelitian Pendidikan Pendekatan Kuantitatif, Kualitatif dan R &amp; D</w:t>
      </w:r>
      <w:r w:rsidRPr="00741C24">
        <w:rPr>
          <w:rFonts w:asciiTheme="majorBidi" w:hAnsiTheme="majorBidi" w:cstheme="majorBidi"/>
          <w:sz w:val="20"/>
          <w:szCs w:val="20"/>
        </w:rPr>
        <w:t xml:space="preserve"> (Bandung: Alfabeta, 2014), Hal</w:t>
      </w:r>
      <w:r w:rsidRPr="00741C24">
        <w:rPr>
          <w:rFonts w:asciiTheme="majorBidi" w:hAnsiTheme="majorBidi" w:cstheme="majorBidi"/>
          <w:sz w:val="20"/>
          <w:szCs w:val="20"/>
          <w:rtl/>
        </w:rPr>
        <w:t xml:space="preserve"> </w:t>
      </w:r>
      <w:r w:rsidRPr="00741C24">
        <w:rPr>
          <w:rFonts w:asciiTheme="majorBidi" w:hAnsiTheme="majorBidi" w:cstheme="majorBidi"/>
          <w:sz w:val="20"/>
          <w:szCs w:val="20"/>
        </w:rPr>
        <w:t>297</w:t>
      </w:r>
    </w:p>
  </w:footnote>
  <w:footnote w:id="15">
    <w:p w14:paraId="45D5B172" w14:textId="77777777" w:rsidR="00752828" w:rsidRPr="00F830EC" w:rsidRDefault="00752828" w:rsidP="00987FA7">
      <w:pPr>
        <w:pStyle w:val="ListParagraph"/>
        <w:spacing w:after="0" w:line="240" w:lineRule="auto"/>
        <w:ind w:left="-1" w:firstLine="567"/>
        <w:jc w:val="both"/>
        <w:rPr>
          <w:rFonts w:ascii="Sakkal Majalla" w:hAnsi="Sakkal Majalla" w:cs="Sakkal Majalla"/>
          <w:sz w:val="24"/>
          <w:szCs w:val="24"/>
          <w:rtl/>
        </w:rPr>
      </w:pPr>
      <w:r w:rsidRPr="00047169">
        <w:rPr>
          <w:rFonts w:ascii="Sakkal Majalla" w:hAnsi="Sakkal Majalla" w:cs="Sakkal Majalla"/>
          <w:sz w:val="24"/>
          <w:szCs w:val="24"/>
          <w:vertAlign w:val="superscript"/>
        </w:rPr>
        <w:footnoteRef/>
      </w:r>
      <w:r w:rsidRPr="00047169">
        <w:rPr>
          <w:rFonts w:ascii="Sakkal Majalla" w:hAnsi="Sakkal Majalla" w:cs="Sakkal Majalla"/>
          <w:sz w:val="24"/>
          <w:szCs w:val="24"/>
          <w:vertAlign w:val="superscript"/>
        </w:rPr>
        <w:t xml:space="preserve"> </w:t>
      </w:r>
      <w:r w:rsidRPr="00F830EC">
        <w:rPr>
          <w:rFonts w:ascii="Sakkal Majalla" w:hAnsi="Sakkal Majalla" w:cs="Sakkal Majalla"/>
          <w:sz w:val="24"/>
          <w:szCs w:val="24"/>
          <w:rtl/>
        </w:rPr>
        <w:t xml:space="preserve">رجاء محمود أبو علام، </w:t>
      </w:r>
      <w:r w:rsidRPr="00F830EC">
        <w:rPr>
          <w:rFonts w:ascii="Sakkal Majalla" w:hAnsi="Sakkal Majalla" w:cs="Sakkal Majalla"/>
          <w:b/>
          <w:bCs/>
          <w:sz w:val="24"/>
          <w:szCs w:val="24"/>
          <w:rtl/>
        </w:rPr>
        <w:t>مناهج البحث في العلوم النفسية والتربوية</w:t>
      </w:r>
      <w:r w:rsidRPr="00F830EC">
        <w:rPr>
          <w:rFonts w:ascii="Sakkal Majalla" w:hAnsi="Sakkal Majalla" w:cs="Sakkal Majalla"/>
          <w:sz w:val="24"/>
          <w:szCs w:val="24"/>
          <w:rtl/>
        </w:rPr>
        <w:t>، (القاهرة: دار النشر للجامعات، ٢٠۱۱م) ، ص: ٨2</w:t>
      </w:r>
    </w:p>
  </w:footnote>
  <w:footnote w:id="16">
    <w:p w14:paraId="32053343" w14:textId="77777777" w:rsidR="00752828" w:rsidRPr="00F830EC" w:rsidRDefault="00752828" w:rsidP="00987FA7">
      <w:pPr>
        <w:pStyle w:val="ListParagraph"/>
        <w:spacing w:after="0" w:line="240" w:lineRule="auto"/>
        <w:ind w:left="-1" w:firstLine="567"/>
        <w:jc w:val="both"/>
        <w:rPr>
          <w:rFonts w:ascii="Sakkal Majalla" w:hAnsi="Sakkal Majalla" w:cs="Sakkal Majalla"/>
          <w:sz w:val="24"/>
          <w:szCs w:val="24"/>
          <w:rtl/>
        </w:rPr>
      </w:pPr>
      <w:r w:rsidRPr="00047169">
        <w:rPr>
          <w:rFonts w:ascii="Sakkal Majalla" w:hAnsi="Sakkal Majalla" w:cs="Sakkal Majalla"/>
          <w:sz w:val="24"/>
          <w:szCs w:val="24"/>
          <w:vertAlign w:val="superscript"/>
        </w:rPr>
        <w:footnoteRef/>
      </w:r>
      <w:r w:rsidRPr="00047169">
        <w:rPr>
          <w:rFonts w:ascii="Sakkal Majalla" w:hAnsi="Sakkal Majalla" w:cs="Sakkal Majalla"/>
          <w:sz w:val="24"/>
          <w:szCs w:val="24"/>
          <w:vertAlign w:val="superscript"/>
        </w:rPr>
        <w:t xml:space="preserve"> </w:t>
      </w:r>
      <w:r w:rsidRPr="00F830EC">
        <w:rPr>
          <w:rFonts w:ascii="Sakkal Majalla" w:hAnsi="Sakkal Majalla" w:cs="Sakkal Majalla"/>
          <w:sz w:val="24"/>
          <w:szCs w:val="24"/>
          <w:rtl/>
        </w:rPr>
        <w:t xml:space="preserve">رجاء محمود أبو علام، </w:t>
      </w:r>
      <w:r w:rsidRPr="00F830EC">
        <w:rPr>
          <w:rFonts w:ascii="Sakkal Majalla" w:hAnsi="Sakkal Majalla" w:cs="Sakkal Majalla"/>
          <w:b/>
          <w:bCs/>
          <w:sz w:val="24"/>
          <w:szCs w:val="24"/>
          <w:rtl/>
        </w:rPr>
        <w:t>مناهج البحث ...</w:t>
      </w:r>
      <w:r w:rsidRPr="00F830EC">
        <w:rPr>
          <w:rFonts w:ascii="Sakkal Majalla" w:hAnsi="Sakkal Majalla" w:cs="Sakkal Majalla"/>
          <w:sz w:val="24"/>
          <w:szCs w:val="24"/>
          <w:rtl/>
        </w:rPr>
        <w:t>، ص. 82</w:t>
      </w:r>
      <w:r w:rsidRPr="00F830EC">
        <w:rPr>
          <w:rFonts w:ascii="Sakkal Majalla" w:hAnsi="Sakkal Majalla" w:cs="Sakkal Majalla"/>
          <w:sz w:val="24"/>
          <w:szCs w:val="24"/>
          <w:rtl/>
        </w:rPr>
        <w:tab/>
      </w:r>
    </w:p>
  </w:footnote>
  <w:footnote w:id="17">
    <w:p w14:paraId="0C8C6ACF" w14:textId="77777777" w:rsidR="00752828" w:rsidRPr="00987FA7" w:rsidRDefault="00752828" w:rsidP="00987FA7">
      <w:pPr>
        <w:pStyle w:val="ListParagraph"/>
        <w:bidi w:val="0"/>
        <w:spacing w:after="0" w:line="240" w:lineRule="auto"/>
        <w:ind w:left="0" w:firstLine="567"/>
        <w:jc w:val="both"/>
        <w:rPr>
          <w:rFonts w:asciiTheme="majorBidi" w:hAnsiTheme="majorBidi" w:cstheme="majorBidi"/>
          <w:sz w:val="24"/>
          <w:szCs w:val="24"/>
        </w:rPr>
      </w:pPr>
      <w:r w:rsidRPr="00047169">
        <w:rPr>
          <w:rFonts w:asciiTheme="majorBidi" w:hAnsiTheme="majorBidi" w:cstheme="majorBidi"/>
          <w:sz w:val="20"/>
          <w:szCs w:val="20"/>
          <w:vertAlign w:val="superscript"/>
        </w:rPr>
        <w:footnoteRef/>
      </w:r>
      <w:r w:rsidRPr="00987FA7">
        <w:rPr>
          <w:rFonts w:asciiTheme="majorBidi" w:hAnsiTheme="majorBidi" w:cstheme="majorBidi"/>
          <w:sz w:val="20"/>
          <w:szCs w:val="20"/>
        </w:rPr>
        <w:t xml:space="preserve"> Sugiyono, </w:t>
      </w:r>
      <w:r w:rsidRPr="00987FA7">
        <w:rPr>
          <w:rFonts w:asciiTheme="majorBidi" w:hAnsiTheme="majorBidi" w:cstheme="majorBidi"/>
          <w:i/>
          <w:iCs/>
          <w:sz w:val="20"/>
          <w:szCs w:val="20"/>
        </w:rPr>
        <w:t>Metode Penelitian Pendidikan Pendekatan Kuantitatif, Kualitatif dan R &amp; D</w:t>
      </w:r>
      <w:r w:rsidRPr="00987FA7">
        <w:rPr>
          <w:rFonts w:asciiTheme="majorBidi" w:hAnsiTheme="majorBidi" w:cstheme="majorBidi"/>
          <w:sz w:val="20"/>
          <w:szCs w:val="20"/>
        </w:rPr>
        <w:t xml:space="preserve"> (Bandung: Alfabeta, 2014), hal.133.</w:t>
      </w:r>
    </w:p>
  </w:footnote>
  <w:footnote w:id="18">
    <w:p w14:paraId="3021D7BC" w14:textId="77777777" w:rsidR="00752828" w:rsidRPr="00F830EC" w:rsidRDefault="00752828" w:rsidP="00987FA7">
      <w:pPr>
        <w:pStyle w:val="ListParagraph"/>
        <w:spacing w:after="0" w:line="240" w:lineRule="auto"/>
        <w:ind w:left="-1" w:firstLine="567"/>
        <w:jc w:val="both"/>
        <w:rPr>
          <w:rFonts w:ascii="Sakkal Majalla" w:hAnsi="Sakkal Majalla" w:cs="Sakkal Majalla"/>
          <w:sz w:val="24"/>
          <w:szCs w:val="24"/>
          <w:rtl/>
        </w:rPr>
      </w:pPr>
      <w:r w:rsidRPr="00047169">
        <w:rPr>
          <w:rFonts w:ascii="Sakkal Majalla" w:hAnsi="Sakkal Majalla" w:cs="Sakkal Majalla"/>
          <w:sz w:val="24"/>
          <w:szCs w:val="24"/>
          <w:vertAlign w:val="superscript"/>
        </w:rPr>
        <w:footnoteRef/>
      </w:r>
      <w:r w:rsidRPr="00047169">
        <w:rPr>
          <w:rFonts w:ascii="Sakkal Majalla" w:hAnsi="Sakkal Majalla" w:cs="Sakkal Majalla"/>
          <w:sz w:val="24"/>
          <w:szCs w:val="24"/>
          <w:vertAlign w:val="superscript"/>
        </w:rPr>
        <w:t xml:space="preserve"> </w:t>
      </w:r>
      <w:r w:rsidRPr="00F830EC">
        <w:rPr>
          <w:rFonts w:ascii="Sakkal Majalla" w:hAnsi="Sakkal Majalla" w:cs="Sakkal Majalla"/>
          <w:sz w:val="24"/>
          <w:szCs w:val="24"/>
          <w:rtl/>
        </w:rPr>
        <w:t xml:space="preserve">إبراهيم البيومي غانم، </w:t>
      </w:r>
      <w:r w:rsidRPr="00F830EC">
        <w:rPr>
          <w:rFonts w:ascii="Sakkal Majalla" w:hAnsi="Sakkal Majalla" w:cs="Sakkal Majalla"/>
          <w:b/>
          <w:bCs/>
          <w:sz w:val="24"/>
          <w:szCs w:val="24"/>
          <w:rtl/>
        </w:rPr>
        <w:t>مناهج البحث وأصول التحليل في العلوم الاجتماعية</w:t>
      </w:r>
      <w:r w:rsidRPr="00F830EC">
        <w:rPr>
          <w:rFonts w:ascii="Sakkal Majalla" w:hAnsi="Sakkal Majalla" w:cs="Sakkal Majalla"/>
          <w:sz w:val="24"/>
          <w:szCs w:val="24"/>
          <w:rtl/>
        </w:rPr>
        <w:t xml:space="preserve"> ، (القاهرة : مكتبة الشروق الدولية، </w:t>
      </w:r>
      <w:r w:rsidRPr="00F830EC">
        <w:rPr>
          <w:rFonts w:ascii="Sakkal Majalla" w:hAnsi="Sakkal Majalla" w:cs="Sakkal Majalla"/>
          <w:sz w:val="24"/>
          <w:szCs w:val="24"/>
          <w:rtl/>
          <w:lang w:bidi="fa-IR"/>
        </w:rPr>
        <w:t>۲۰۰۷</w:t>
      </w:r>
      <w:r w:rsidRPr="00F830EC">
        <w:rPr>
          <w:rFonts w:ascii="Sakkal Majalla" w:hAnsi="Sakkal Majalla" w:cs="Sakkal Majalla"/>
          <w:sz w:val="24"/>
          <w:szCs w:val="24"/>
          <w:rtl/>
        </w:rPr>
        <w:t xml:space="preserve">) ص </w:t>
      </w:r>
      <w:r w:rsidRPr="00F830EC">
        <w:rPr>
          <w:rFonts w:ascii="Sakkal Majalla" w:hAnsi="Sakkal Majalla" w:cs="Sakkal Majalla"/>
          <w:sz w:val="24"/>
          <w:szCs w:val="24"/>
          <w:rtl/>
          <w:lang w:bidi="fa-IR"/>
        </w:rPr>
        <w:t>۸۷</w:t>
      </w:r>
    </w:p>
  </w:footnote>
  <w:footnote w:id="19">
    <w:p w14:paraId="1D5E106E" w14:textId="77777777" w:rsidR="00752828" w:rsidRPr="00F830EC" w:rsidRDefault="00752828" w:rsidP="00987FA7">
      <w:pPr>
        <w:pStyle w:val="ListParagraph"/>
        <w:spacing w:after="0" w:line="240" w:lineRule="auto"/>
        <w:ind w:left="-1" w:firstLine="567"/>
        <w:jc w:val="both"/>
        <w:rPr>
          <w:rFonts w:ascii="Sakkal Majalla" w:hAnsi="Sakkal Majalla" w:cs="Sakkal Majalla"/>
          <w:sz w:val="24"/>
          <w:szCs w:val="24"/>
          <w:rtl/>
        </w:rPr>
      </w:pPr>
      <w:r w:rsidRPr="00047169">
        <w:rPr>
          <w:rFonts w:ascii="Sakkal Majalla" w:hAnsi="Sakkal Majalla" w:cs="Sakkal Majalla"/>
          <w:sz w:val="24"/>
          <w:szCs w:val="24"/>
          <w:vertAlign w:val="superscript"/>
        </w:rPr>
        <w:footnoteRef/>
      </w:r>
      <w:r w:rsidRPr="00047169">
        <w:rPr>
          <w:rFonts w:ascii="Sakkal Majalla" w:hAnsi="Sakkal Majalla" w:cs="Sakkal Majalla"/>
          <w:sz w:val="24"/>
          <w:szCs w:val="24"/>
          <w:vertAlign w:val="superscript"/>
        </w:rPr>
        <w:t xml:space="preserve"> </w:t>
      </w:r>
      <w:r w:rsidRPr="00F830EC">
        <w:rPr>
          <w:rFonts w:ascii="Sakkal Majalla" w:hAnsi="Sakkal Majalla" w:cs="Sakkal Majalla"/>
          <w:sz w:val="24"/>
          <w:szCs w:val="24"/>
          <w:rtl/>
        </w:rPr>
        <w:t xml:space="preserve">فتحي علي يونس ، </w:t>
      </w:r>
      <w:r w:rsidRPr="00F830EC">
        <w:rPr>
          <w:rFonts w:ascii="Sakkal Majalla" w:hAnsi="Sakkal Majalla" w:cs="Sakkal Majalla"/>
          <w:b/>
          <w:bCs/>
          <w:sz w:val="24"/>
          <w:szCs w:val="24"/>
          <w:rtl/>
        </w:rPr>
        <w:t>تصميم البحث لتعليم اللغة العربية للأجناب</w:t>
      </w:r>
      <w:r w:rsidRPr="00F830EC">
        <w:rPr>
          <w:rFonts w:ascii="Sakkal Majalla" w:hAnsi="Sakkal Majalla" w:cs="Sakkal Majalla"/>
          <w:sz w:val="24"/>
          <w:szCs w:val="24"/>
          <w:rtl/>
        </w:rPr>
        <w:t>، (قاهرة: دار الثقافة، 1977)، ص 166</w:t>
      </w:r>
    </w:p>
  </w:footnote>
  <w:footnote w:id="20">
    <w:p w14:paraId="3CA90A3A" w14:textId="1661BAC2" w:rsidR="00752828" w:rsidRPr="00F830EC" w:rsidRDefault="00752828" w:rsidP="00987FA7">
      <w:pPr>
        <w:pStyle w:val="ListParagraph"/>
        <w:spacing w:after="0" w:line="240" w:lineRule="auto"/>
        <w:ind w:left="-1" w:firstLine="567"/>
        <w:jc w:val="both"/>
        <w:rPr>
          <w:rFonts w:ascii="Sakkal Majalla" w:hAnsi="Sakkal Majalla" w:cs="Sakkal Majalla"/>
          <w:sz w:val="24"/>
          <w:szCs w:val="24"/>
          <w:rtl/>
          <w:lang w:bidi="ar-EG"/>
        </w:rPr>
      </w:pPr>
      <w:r w:rsidRPr="00F830EC">
        <w:rPr>
          <w:rFonts w:ascii="Sakkal Majalla" w:hAnsi="Sakkal Majalla" w:cs="Sakkal Majalla"/>
          <w:sz w:val="24"/>
          <w:szCs w:val="24"/>
          <w:vertAlign w:val="superscript"/>
          <w:rtl/>
        </w:rPr>
        <w:t>3</w:t>
      </w:r>
      <w:r w:rsidR="00987FA7">
        <w:rPr>
          <w:rFonts w:ascii="Sakkal Majalla" w:hAnsi="Sakkal Majalla" w:cs="Sakkal Majalla" w:hint="cs"/>
          <w:sz w:val="24"/>
          <w:szCs w:val="24"/>
          <w:vertAlign w:val="superscript"/>
          <w:rtl/>
        </w:rPr>
        <w:t xml:space="preserve"> </w:t>
      </w:r>
      <w:r w:rsidRPr="00F830EC">
        <w:rPr>
          <w:rFonts w:ascii="Sakkal Majalla" w:hAnsi="Sakkal Majalla" w:cs="Sakkal Majalla"/>
          <w:sz w:val="24"/>
          <w:szCs w:val="24"/>
          <w:rtl/>
        </w:rPr>
        <w:t xml:space="preserve">رجاء محمود أبو علام، </w:t>
      </w:r>
      <w:r w:rsidRPr="00F830EC">
        <w:rPr>
          <w:rFonts w:ascii="Sakkal Majalla" w:hAnsi="Sakkal Majalla" w:cs="Sakkal Majalla"/>
          <w:b/>
          <w:bCs/>
          <w:sz w:val="24"/>
          <w:szCs w:val="24"/>
          <w:rtl/>
        </w:rPr>
        <w:t>مناهج البحث ...</w:t>
      </w:r>
      <w:r w:rsidRPr="00F830EC">
        <w:rPr>
          <w:rFonts w:ascii="Sakkal Majalla" w:hAnsi="Sakkal Majalla" w:cs="Sakkal Majalla"/>
          <w:sz w:val="24"/>
          <w:szCs w:val="24"/>
          <w:rtl/>
        </w:rPr>
        <w:t>، ص: ٣٨٦</w:t>
      </w:r>
    </w:p>
  </w:footnote>
  <w:footnote w:id="21">
    <w:p w14:paraId="35E4E80B" w14:textId="77777777" w:rsidR="00752828" w:rsidRPr="00987FA7" w:rsidRDefault="00752828" w:rsidP="00987FA7">
      <w:pPr>
        <w:pStyle w:val="Heading1"/>
        <w:shd w:val="clear" w:color="auto" w:fill="FFFFFF"/>
        <w:spacing w:line="240" w:lineRule="auto"/>
        <w:ind w:firstLine="567"/>
        <w:jc w:val="both"/>
        <w:textAlignment w:val="baseline"/>
        <w:rPr>
          <w:rFonts w:asciiTheme="majorBidi" w:hAnsiTheme="majorBidi" w:cstheme="majorBidi"/>
          <w:b w:val="0"/>
          <w:bCs w:val="0"/>
          <w:kern w:val="36"/>
          <w:lang w:val="id-ID" w:eastAsia="en-ID"/>
        </w:rPr>
      </w:pPr>
      <w:r w:rsidRPr="00987FA7">
        <w:rPr>
          <w:rFonts w:asciiTheme="majorBidi" w:hAnsiTheme="majorBidi" w:cstheme="majorBidi"/>
          <w:b w:val="0"/>
          <w:bCs w:val="0"/>
          <w:color w:val="000000" w:themeColor="text1"/>
          <w:sz w:val="20"/>
          <w:szCs w:val="20"/>
        </w:rPr>
        <w:footnoteRef/>
      </w:r>
      <w:r w:rsidRPr="00987FA7">
        <w:rPr>
          <w:rFonts w:asciiTheme="majorBidi" w:hAnsiTheme="majorBidi" w:cstheme="majorBidi"/>
          <w:b w:val="0"/>
          <w:bCs w:val="0"/>
          <w:color w:val="000000" w:themeColor="text1"/>
          <w:sz w:val="20"/>
          <w:szCs w:val="20"/>
          <w:lang w:val="id-ID"/>
        </w:rPr>
        <w:t xml:space="preserve"> </w:t>
      </w:r>
      <w:r w:rsidRPr="00987FA7">
        <w:rPr>
          <w:rFonts w:asciiTheme="majorBidi" w:hAnsiTheme="majorBidi" w:cstheme="majorBidi"/>
          <w:b w:val="0"/>
          <w:bCs w:val="0"/>
          <w:color w:val="000000" w:themeColor="text1"/>
          <w:kern w:val="36"/>
          <w:sz w:val="20"/>
          <w:szCs w:val="20"/>
          <w:lang w:val="id-ID" w:eastAsia="en-ID"/>
        </w:rPr>
        <w:t>Pelajar MTsN Model Banda Aceh Juarai Kompetisi OBA Nasional Tingkat Kota Banda Aceh</w:t>
      </w:r>
      <w:r w:rsidRPr="00987FA7">
        <w:rPr>
          <w:rFonts w:asciiTheme="majorBidi" w:hAnsiTheme="majorBidi" w:cstheme="majorBidi"/>
          <w:b w:val="0"/>
          <w:bCs w:val="0"/>
          <w:kern w:val="36"/>
          <w:sz w:val="20"/>
          <w:szCs w:val="20"/>
          <w:lang w:val="id-ID" w:eastAsia="en-ID"/>
        </w:rPr>
        <w:t xml:space="preserve">, </w:t>
      </w:r>
      <w:hyperlink r:id="rId1" w:history="1">
        <w:r w:rsidRPr="00987FA7">
          <w:rPr>
            <w:rStyle w:val="FootnoteReference"/>
            <w:rFonts w:asciiTheme="majorBidi" w:hAnsiTheme="majorBidi" w:cstheme="majorBidi"/>
            <w:b w:val="0"/>
            <w:bCs w:val="0"/>
            <w:sz w:val="20"/>
            <w:szCs w:val="20"/>
            <w:vertAlign w:val="baseline"/>
            <w:lang w:val="id-ID"/>
          </w:rPr>
          <w:t>https://www.kemenagbandaaceh.com/3-pelajar-mtsn-model-banda-aceh-juarai-kompetisi-oba-nasional-tingkat-kota-banda-aceh/</w:t>
        </w:r>
      </w:hyperlink>
      <w:r w:rsidRPr="00987FA7">
        <w:rPr>
          <w:rFonts w:asciiTheme="majorBidi" w:hAnsiTheme="majorBidi" w:cstheme="majorBidi"/>
          <w:b w:val="0"/>
          <w:bCs w:val="0"/>
          <w:sz w:val="20"/>
          <w:szCs w:val="20"/>
          <w:lang w:val="id-ID"/>
        </w:rPr>
        <w:t>, diakses pada 23 Juli 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46D94" w14:textId="77777777" w:rsidR="00116FC4" w:rsidRDefault="00116FC4" w:rsidP="006F4AD8">
    <w:pPr>
      <w:bidi/>
      <w:spacing w:after="0" w:line="240" w:lineRule="auto"/>
      <w:ind w:left="49"/>
      <w:jc w:val="center"/>
      <w:rPr>
        <w:rFonts w:asciiTheme="majorBidi" w:hAnsiTheme="majorBidi" w:cstheme="majorBidi"/>
        <w:noProof/>
        <w:sz w:val="20"/>
        <w:szCs w:val="20"/>
        <w:lang w:val="id-ID"/>
      </w:rPr>
    </w:pPr>
    <w:r w:rsidRPr="003202A4">
      <w:rPr>
        <w:rFonts w:asciiTheme="majorBidi" w:hAnsiTheme="majorBidi" w:cstheme="majorBidi"/>
        <w:noProof/>
        <w:sz w:val="20"/>
        <w:szCs w:val="20"/>
      </w:rPr>
      <w:t xml:space="preserve">Development of an Interactive Tool Using Articulate Storyline Based on the Contextual Approach </w:t>
    </w:r>
  </w:p>
  <w:p w14:paraId="3DBB46B7" w14:textId="38CCB2AA" w:rsidR="00116FC4" w:rsidRDefault="00116FC4" w:rsidP="00116FC4">
    <w:pPr>
      <w:bidi/>
      <w:spacing w:after="0" w:line="240" w:lineRule="auto"/>
      <w:ind w:left="49"/>
      <w:jc w:val="center"/>
      <w:rPr>
        <w:rFonts w:asciiTheme="majorBidi" w:hAnsiTheme="majorBidi" w:cstheme="majorBidi"/>
        <w:noProof/>
        <w:sz w:val="20"/>
        <w:szCs w:val="20"/>
        <w:lang w:val="id-ID"/>
      </w:rPr>
    </w:pPr>
    <w:r w:rsidRPr="003202A4">
      <w:rPr>
        <w:rFonts w:asciiTheme="majorBidi" w:hAnsiTheme="majorBidi" w:cstheme="majorBidi"/>
        <w:noProof/>
        <w:sz w:val="20"/>
        <w:szCs w:val="20"/>
      </w:rPr>
      <w:t>to Enhance Reading Skills for First-Year High School Students in Banda Aceh, Indonesia</w:t>
    </w:r>
    <w:r>
      <w:rPr>
        <w:rFonts w:asciiTheme="majorBidi" w:hAnsiTheme="majorBidi" w:cstheme="majorBidi"/>
        <w:noProof/>
        <w:sz w:val="20"/>
        <w:szCs w:val="20"/>
        <w:lang w:val="id-ID"/>
      </w:rPr>
      <w:t>.</w:t>
    </w:r>
  </w:p>
  <w:p w14:paraId="16FC422B" w14:textId="41DA2E20" w:rsidR="00752828" w:rsidRDefault="00752828" w:rsidP="00116FC4">
    <w:pPr>
      <w:bidi/>
      <w:spacing w:after="0" w:line="240" w:lineRule="auto"/>
      <w:ind w:left="49"/>
      <w:jc w:val="center"/>
      <w:rPr>
        <w:rFonts w:ascii="Times New Roman" w:hAnsi="Times New Roman" w:cs="Times New Roman"/>
        <w:b/>
        <w:bCs/>
        <w:sz w:val="20"/>
        <w:szCs w:val="20"/>
        <w:rtl/>
        <w:lang w:val="id-ID"/>
      </w:rPr>
    </w:pPr>
    <w:r>
      <w:rPr>
        <w:rFonts w:asciiTheme="majorBidi" w:hAnsiTheme="majorBidi" w:cstheme="majorBidi"/>
        <w:noProof/>
        <w:sz w:val="20"/>
        <w:szCs w:val="20"/>
        <w:lang w:val="id-ID"/>
      </w:rPr>
      <w:t xml:space="preserve"> </w:t>
    </w:r>
    <w:r w:rsidRPr="009F32C8">
      <w:rPr>
        <w:rFonts w:ascii="Times New Roman" w:hAnsi="Times New Roman" w:cs="Times New Roman"/>
        <w:b/>
        <w:bCs/>
        <w:sz w:val="20"/>
        <w:szCs w:val="20"/>
        <w:lang w:val="id-ID"/>
      </w:rPr>
      <w:t>(</w:t>
    </w:r>
    <w:r w:rsidR="00116FC4" w:rsidRPr="00116FC4">
      <w:rPr>
        <w:rFonts w:ascii="Times New Roman" w:hAnsi="Times New Roman" w:cs="Times New Roman"/>
        <w:b/>
        <w:bCs/>
        <w:sz w:val="20"/>
        <w:szCs w:val="20"/>
        <w:lang w:val="id-ID"/>
      </w:rPr>
      <w:t>Azwir</w:t>
    </w:r>
    <w:r w:rsidRPr="009F32C8">
      <w:rPr>
        <w:rFonts w:ascii="Times New Roman" w:hAnsi="Times New Roman" w:cs="Times New Roman"/>
        <w:b/>
        <w:bCs/>
        <w:sz w:val="20"/>
        <w:szCs w:val="20"/>
        <w:lang w:val="id-ID"/>
      </w:rPr>
      <w:t xml:space="preserve">, </w:t>
    </w:r>
    <w:r w:rsidR="00116FC4" w:rsidRPr="00116FC4">
      <w:rPr>
        <w:rFonts w:ascii="Times New Roman" w:hAnsi="Times New Roman" w:cs="Times New Roman"/>
        <w:b/>
        <w:bCs/>
        <w:sz w:val="20"/>
        <w:szCs w:val="20"/>
        <w:lang w:val="id-ID"/>
      </w:rPr>
      <w:t>Cut Nikmatul Ulya</w:t>
    </w:r>
    <w:r w:rsidR="00116FC4">
      <w:rPr>
        <w:rFonts w:ascii="Times New Roman" w:hAnsi="Times New Roman" w:cs="Times New Roman"/>
        <w:b/>
        <w:bCs/>
        <w:sz w:val="20"/>
        <w:szCs w:val="20"/>
        <w:lang w:val="id-ID"/>
      </w:rPr>
      <w:t xml:space="preserve">, </w:t>
    </w:r>
    <w:r w:rsidR="00116FC4" w:rsidRPr="00116FC4">
      <w:rPr>
        <w:rFonts w:ascii="Times New Roman" w:hAnsi="Times New Roman" w:cs="Times New Roman"/>
        <w:b/>
        <w:bCs/>
        <w:sz w:val="20"/>
        <w:szCs w:val="20"/>
        <w:lang w:val="id-ID"/>
      </w:rPr>
      <w:t>Zulkhairi</w:t>
    </w:r>
    <w:r>
      <w:rPr>
        <w:rFonts w:ascii="Times New Roman" w:hAnsi="Times New Roman" w:cs="Times New Roman"/>
        <w:b/>
        <w:bCs/>
        <w:sz w:val="20"/>
        <w:szCs w:val="20"/>
        <w:lang w:val="id-ID"/>
      </w:rPr>
      <w:t>)</w:t>
    </w:r>
  </w:p>
  <w:p w14:paraId="7DBDACE6" w14:textId="77777777" w:rsidR="00752828" w:rsidRPr="006F4AD8" w:rsidRDefault="00752828" w:rsidP="006F4AD8">
    <w:pPr>
      <w:bidi/>
      <w:spacing w:after="0" w:line="240" w:lineRule="auto"/>
      <w:ind w:left="49"/>
      <w:jc w:val="center"/>
      <w:rPr>
        <w:rFonts w:asciiTheme="majorBidi" w:hAnsiTheme="majorBidi" w:cstheme="majorBidi"/>
        <w:b/>
        <w:bCs/>
        <w:sz w:val="10"/>
        <w:szCs w:val="10"/>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96C19"/>
    <w:multiLevelType w:val="hybridMultilevel"/>
    <w:tmpl w:val="31282028"/>
    <w:lvl w:ilvl="0" w:tplc="0421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8632B11"/>
    <w:multiLevelType w:val="hybridMultilevel"/>
    <w:tmpl w:val="4912C3C6"/>
    <w:lvl w:ilvl="0" w:tplc="F4981832">
      <w:start w:val="1"/>
      <w:numFmt w:val="arabicAbjad"/>
      <w:lvlText w:val="%1-"/>
      <w:lvlJc w:val="left"/>
      <w:pPr>
        <w:ind w:left="1286" w:hanging="360"/>
      </w:pPr>
      <w:rPr>
        <w:rFonts w:ascii="Sakkal Majalla" w:eastAsia="Times New Roman" w:hAnsi="Sakkal Majalla" w:cs="Sakkal Majalla" w:hint="default"/>
        <w:sz w:val="44"/>
        <w:szCs w:val="32"/>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2">
    <w:nsid w:val="2EB7601F"/>
    <w:multiLevelType w:val="hybridMultilevel"/>
    <w:tmpl w:val="31282028"/>
    <w:lvl w:ilvl="0" w:tplc="0421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3CE3179E"/>
    <w:multiLevelType w:val="hybridMultilevel"/>
    <w:tmpl w:val="D3A4D574"/>
    <w:lvl w:ilvl="0" w:tplc="4808DBF0">
      <w:start w:val="1"/>
      <w:numFmt w:val="decimal"/>
      <w:lvlText w:val="%1-"/>
      <w:lvlJc w:val="left"/>
      <w:pPr>
        <w:ind w:left="1440" w:hanging="72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4BD32B03"/>
    <w:multiLevelType w:val="hybridMultilevel"/>
    <w:tmpl w:val="7E3A00A2"/>
    <w:lvl w:ilvl="0" w:tplc="C21E720C">
      <w:start w:val="1"/>
      <w:numFmt w:val="arabicAbjad"/>
      <w:lvlText w:val="%1-"/>
      <w:lvlJc w:val="left"/>
      <w:pPr>
        <w:ind w:left="1287" w:hanging="360"/>
      </w:pPr>
      <w:rPr>
        <w:rFonts w:ascii="Sakkal Majalla" w:eastAsia="Times New Roman" w:hAnsi="Sakkal Majalla" w:cs="Sakkal Majalla" w:hint="default"/>
        <w:sz w:val="44"/>
        <w:szCs w:val="32"/>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nsid w:val="4F2C1BED"/>
    <w:multiLevelType w:val="hybridMultilevel"/>
    <w:tmpl w:val="31282028"/>
    <w:lvl w:ilvl="0" w:tplc="0421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577E565B"/>
    <w:multiLevelType w:val="hybridMultilevel"/>
    <w:tmpl w:val="BC20C31C"/>
    <w:lvl w:ilvl="0" w:tplc="48729594">
      <w:start w:val="1"/>
      <w:numFmt w:val="bullet"/>
      <w:lvlText w:val="-"/>
      <w:lvlJc w:val="left"/>
      <w:pPr>
        <w:ind w:left="1080" w:hanging="360"/>
      </w:pPr>
      <w:rPr>
        <w:rFonts w:ascii="Sakkal Majalla" w:eastAsia="Times New Roman" w:hAnsi="Sakkal Majalla" w:cs="Sakkal Majalla"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5D955448"/>
    <w:multiLevelType w:val="hybridMultilevel"/>
    <w:tmpl w:val="5A201614"/>
    <w:lvl w:ilvl="0" w:tplc="3482C50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5FED5B52"/>
    <w:multiLevelType w:val="multilevel"/>
    <w:tmpl w:val="53E047EC"/>
    <w:lvl w:ilvl="0">
      <w:start w:val="1"/>
      <w:numFmt w:val="arabicAbjad"/>
      <w:lvlText w:val="%1-"/>
      <w:lvlJc w:val="left"/>
      <w:pPr>
        <w:ind w:left="720" w:hanging="360"/>
      </w:pPr>
      <w:rPr>
        <w:rFonts w:ascii="Sakkal Majalla" w:hAnsi="Sakkal Majalla" w:cs="Sakkal Majalla"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2B310A8"/>
    <w:multiLevelType w:val="hybridMultilevel"/>
    <w:tmpl w:val="7E3A00A2"/>
    <w:lvl w:ilvl="0" w:tplc="C21E720C">
      <w:start w:val="1"/>
      <w:numFmt w:val="arabicAbjad"/>
      <w:lvlText w:val="%1-"/>
      <w:lvlJc w:val="left"/>
      <w:pPr>
        <w:ind w:left="1287" w:hanging="360"/>
      </w:pPr>
      <w:rPr>
        <w:rFonts w:ascii="Sakkal Majalla" w:eastAsia="Times New Roman" w:hAnsi="Sakkal Majalla" w:cs="Sakkal Majalla" w:hint="default"/>
        <w:sz w:val="44"/>
        <w:szCs w:val="32"/>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0">
    <w:nsid w:val="73EC0678"/>
    <w:multiLevelType w:val="hybridMultilevel"/>
    <w:tmpl w:val="31282028"/>
    <w:lvl w:ilvl="0" w:tplc="0421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74982D19"/>
    <w:multiLevelType w:val="hybridMultilevel"/>
    <w:tmpl w:val="7E3A00A2"/>
    <w:lvl w:ilvl="0" w:tplc="C21E720C">
      <w:start w:val="1"/>
      <w:numFmt w:val="arabicAbjad"/>
      <w:lvlText w:val="%1-"/>
      <w:lvlJc w:val="left"/>
      <w:pPr>
        <w:ind w:left="1287" w:hanging="360"/>
      </w:pPr>
      <w:rPr>
        <w:rFonts w:ascii="Sakkal Majalla" w:eastAsia="Times New Roman" w:hAnsi="Sakkal Majalla" w:cs="Sakkal Majalla" w:hint="default"/>
        <w:sz w:val="44"/>
        <w:szCs w:val="32"/>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nsid w:val="7777638A"/>
    <w:multiLevelType w:val="hybridMultilevel"/>
    <w:tmpl w:val="31282028"/>
    <w:lvl w:ilvl="0" w:tplc="0421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3"/>
  </w:num>
  <w:num w:numId="3">
    <w:abstractNumId w:val="9"/>
  </w:num>
  <w:num w:numId="4">
    <w:abstractNumId w:val="11"/>
  </w:num>
  <w:num w:numId="5">
    <w:abstractNumId w:val="4"/>
  </w:num>
  <w:num w:numId="6">
    <w:abstractNumId w:val="5"/>
  </w:num>
  <w:num w:numId="7">
    <w:abstractNumId w:val="1"/>
  </w:num>
  <w:num w:numId="8">
    <w:abstractNumId w:val="0"/>
  </w:num>
  <w:num w:numId="9">
    <w:abstractNumId w:val="2"/>
  </w:num>
  <w:num w:numId="10">
    <w:abstractNumId w:val="10"/>
  </w:num>
  <w:num w:numId="11">
    <w:abstractNumId w:val="6"/>
  </w:num>
  <w:num w:numId="12">
    <w:abstractNumId w:val="12"/>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BF9"/>
    <w:rsid w:val="00013B24"/>
    <w:rsid w:val="000211BA"/>
    <w:rsid w:val="00025904"/>
    <w:rsid w:val="00030008"/>
    <w:rsid w:val="00043920"/>
    <w:rsid w:val="000466C5"/>
    <w:rsid w:val="00047169"/>
    <w:rsid w:val="00056796"/>
    <w:rsid w:val="00084235"/>
    <w:rsid w:val="000867CA"/>
    <w:rsid w:val="000A4DEA"/>
    <w:rsid w:val="000A520D"/>
    <w:rsid w:val="000B0948"/>
    <w:rsid w:val="000B436D"/>
    <w:rsid w:val="000B4C01"/>
    <w:rsid w:val="000C3973"/>
    <w:rsid w:val="000D0FAB"/>
    <w:rsid w:val="000E0684"/>
    <w:rsid w:val="000E3A71"/>
    <w:rsid w:val="000F180F"/>
    <w:rsid w:val="000F19B0"/>
    <w:rsid w:val="000F2FE3"/>
    <w:rsid w:val="000F4023"/>
    <w:rsid w:val="000F4122"/>
    <w:rsid w:val="00114FD7"/>
    <w:rsid w:val="00116FC4"/>
    <w:rsid w:val="00125F68"/>
    <w:rsid w:val="0013291F"/>
    <w:rsid w:val="00150702"/>
    <w:rsid w:val="00166959"/>
    <w:rsid w:val="0017168C"/>
    <w:rsid w:val="00173166"/>
    <w:rsid w:val="001746A7"/>
    <w:rsid w:val="00175FC7"/>
    <w:rsid w:val="00185C5D"/>
    <w:rsid w:val="001A0C2B"/>
    <w:rsid w:val="001B4C5F"/>
    <w:rsid w:val="001C099E"/>
    <w:rsid w:val="001C4116"/>
    <w:rsid w:val="001C6FED"/>
    <w:rsid w:val="001F5C52"/>
    <w:rsid w:val="0020019C"/>
    <w:rsid w:val="00206040"/>
    <w:rsid w:val="00230914"/>
    <w:rsid w:val="002546E6"/>
    <w:rsid w:val="0025544D"/>
    <w:rsid w:val="00260B49"/>
    <w:rsid w:val="0027098B"/>
    <w:rsid w:val="002A0D96"/>
    <w:rsid w:val="002A21AF"/>
    <w:rsid w:val="002B2019"/>
    <w:rsid w:val="002B4E86"/>
    <w:rsid w:val="002D11AD"/>
    <w:rsid w:val="002D7A4D"/>
    <w:rsid w:val="002E4128"/>
    <w:rsid w:val="002E615D"/>
    <w:rsid w:val="002F2F9C"/>
    <w:rsid w:val="002F47A2"/>
    <w:rsid w:val="00304D8B"/>
    <w:rsid w:val="00320044"/>
    <w:rsid w:val="0032185B"/>
    <w:rsid w:val="00327EFC"/>
    <w:rsid w:val="00330780"/>
    <w:rsid w:val="00331F20"/>
    <w:rsid w:val="00344C6A"/>
    <w:rsid w:val="00345C03"/>
    <w:rsid w:val="0035106D"/>
    <w:rsid w:val="0035301F"/>
    <w:rsid w:val="003576B9"/>
    <w:rsid w:val="00367753"/>
    <w:rsid w:val="00375832"/>
    <w:rsid w:val="00376010"/>
    <w:rsid w:val="0037669D"/>
    <w:rsid w:val="00382017"/>
    <w:rsid w:val="00396642"/>
    <w:rsid w:val="003A3099"/>
    <w:rsid w:val="003A64C3"/>
    <w:rsid w:val="003B7234"/>
    <w:rsid w:val="003C21BD"/>
    <w:rsid w:val="003D1359"/>
    <w:rsid w:val="003D5CD6"/>
    <w:rsid w:val="003D5D95"/>
    <w:rsid w:val="003E3B20"/>
    <w:rsid w:val="003E7E43"/>
    <w:rsid w:val="003F38B4"/>
    <w:rsid w:val="00403792"/>
    <w:rsid w:val="004038BD"/>
    <w:rsid w:val="0040721F"/>
    <w:rsid w:val="00407A25"/>
    <w:rsid w:val="00437A6E"/>
    <w:rsid w:val="004413A4"/>
    <w:rsid w:val="0044444B"/>
    <w:rsid w:val="004509B7"/>
    <w:rsid w:val="00453244"/>
    <w:rsid w:val="0047085F"/>
    <w:rsid w:val="004814A1"/>
    <w:rsid w:val="004927BD"/>
    <w:rsid w:val="00497F05"/>
    <w:rsid w:val="004A1BC0"/>
    <w:rsid w:val="004B16F4"/>
    <w:rsid w:val="004B3AB8"/>
    <w:rsid w:val="004B6425"/>
    <w:rsid w:val="004C7188"/>
    <w:rsid w:val="004E07FE"/>
    <w:rsid w:val="004E28CA"/>
    <w:rsid w:val="004E534A"/>
    <w:rsid w:val="004E585F"/>
    <w:rsid w:val="004F05F2"/>
    <w:rsid w:val="00517439"/>
    <w:rsid w:val="005336C0"/>
    <w:rsid w:val="0053450B"/>
    <w:rsid w:val="00552602"/>
    <w:rsid w:val="00555027"/>
    <w:rsid w:val="00562DC3"/>
    <w:rsid w:val="00564E22"/>
    <w:rsid w:val="00571573"/>
    <w:rsid w:val="005836F7"/>
    <w:rsid w:val="005901B8"/>
    <w:rsid w:val="005B419B"/>
    <w:rsid w:val="005B5930"/>
    <w:rsid w:val="005C122C"/>
    <w:rsid w:val="005C7E14"/>
    <w:rsid w:val="005E06D9"/>
    <w:rsid w:val="00602506"/>
    <w:rsid w:val="00625FA2"/>
    <w:rsid w:val="006267B0"/>
    <w:rsid w:val="00630544"/>
    <w:rsid w:val="006479A1"/>
    <w:rsid w:val="00664980"/>
    <w:rsid w:val="006751A2"/>
    <w:rsid w:val="0069292C"/>
    <w:rsid w:val="0069541F"/>
    <w:rsid w:val="006A1E4D"/>
    <w:rsid w:val="006A30D8"/>
    <w:rsid w:val="006A7CEF"/>
    <w:rsid w:val="006B2E06"/>
    <w:rsid w:val="006B6352"/>
    <w:rsid w:val="006C7A6C"/>
    <w:rsid w:val="006D0C0F"/>
    <w:rsid w:val="006D45F5"/>
    <w:rsid w:val="006D57C3"/>
    <w:rsid w:val="006E008E"/>
    <w:rsid w:val="006F4AD8"/>
    <w:rsid w:val="00705BF9"/>
    <w:rsid w:val="00721779"/>
    <w:rsid w:val="00723468"/>
    <w:rsid w:val="00741C24"/>
    <w:rsid w:val="00752828"/>
    <w:rsid w:val="007604E5"/>
    <w:rsid w:val="007640E2"/>
    <w:rsid w:val="007A1FC1"/>
    <w:rsid w:val="007B0B57"/>
    <w:rsid w:val="007B14A9"/>
    <w:rsid w:val="007B64F9"/>
    <w:rsid w:val="007C02A2"/>
    <w:rsid w:val="007C1727"/>
    <w:rsid w:val="007D066F"/>
    <w:rsid w:val="007D7C9E"/>
    <w:rsid w:val="007F4B33"/>
    <w:rsid w:val="0081777D"/>
    <w:rsid w:val="00824DFE"/>
    <w:rsid w:val="00827A6F"/>
    <w:rsid w:val="0084369B"/>
    <w:rsid w:val="00846D78"/>
    <w:rsid w:val="008520A2"/>
    <w:rsid w:val="00853777"/>
    <w:rsid w:val="00867307"/>
    <w:rsid w:val="00871B1D"/>
    <w:rsid w:val="00874253"/>
    <w:rsid w:val="0088674A"/>
    <w:rsid w:val="008A1228"/>
    <w:rsid w:val="008B2AD0"/>
    <w:rsid w:val="008C2DF0"/>
    <w:rsid w:val="008E0365"/>
    <w:rsid w:val="008F65B7"/>
    <w:rsid w:val="009625FE"/>
    <w:rsid w:val="0096317C"/>
    <w:rsid w:val="00966D50"/>
    <w:rsid w:val="0097249D"/>
    <w:rsid w:val="00973427"/>
    <w:rsid w:val="00976B15"/>
    <w:rsid w:val="0098608B"/>
    <w:rsid w:val="00986309"/>
    <w:rsid w:val="00986EE8"/>
    <w:rsid w:val="00987FA7"/>
    <w:rsid w:val="009A0E5B"/>
    <w:rsid w:val="009B0C27"/>
    <w:rsid w:val="009B4DEF"/>
    <w:rsid w:val="009B4F1A"/>
    <w:rsid w:val="009C45D5"/>
    <w:rsid w:val="009D093B"/>
    <w:rsid w:val="009E4556"/>
    <w:rsid w:val="009F724A"/>
    <w:rsid w:val="00A11C91"/>
    <w:rsid w:val="00A20481"/>
    <w:rsid w:val="00A37794"/>
    <w:rsid w:val="00A738FF"/>
    <w:rsid w:val="00A75D37"/>
    <w:rsid w:val="00A81A6B"/>
    <w:rsid w:val="00A90B55"/>
    <w:rsid w:val="00AB5E06"/>
    <w:rsid w:val="00AC0A4D"/>
    <w:rsid w:val="00AD0CB3"/>
    <w:rsid w:val="00AE126D"/>
    <w:rsid w:val="00B00B43"/>
    <w:rsid w:val="00B06E2B"/>
    <w:rsid w:val="00B26347"/>
    <w:rsid w:val="00B31F80"/>
    <w:rsid w:val="00B32102"/>
    <w:rsid w:val="00B35C61"/>
    <w:rsid w:val="00B416E9"/>
    <w:rsid w:val="00B44ECC"/>
    <w:rsid w:val="00B47A4D"/>
    <w:rsid w:val="00B60B28"/>
    <w:rsid w:val="00B62D5C"/>
    <w:rsid w:val="00B66A2F"/>
    <w:rsid w:val="00B72A71"/>
    <w:rsid w:val="00B76BCE"/>
    <w:rsid w:val="00B77AD2"/>
    <w:rsid w:val="00B90FE3"/>
    <w:rsid w:val="00BA3BC4"/>
    <w:rsid w:val="00BA3F46"/>
    <w:rsid w:val="00BB33D0"/>
    <w:rsid w:val="00BC16C3"/>
    <w:rsid w:val="00BC4228"/>
    <w:rsid w:val="00BC6D5F"/>
    <w:rsid w:val="00BC7556"/>
    <w:rsid w:val="00BF215A"/>
    <w:rsid w:val="00BF77F6"/>
    <w:rsid w:val="00C01C27"/>
    <w:rsid w:val="00C21AF5"/>
    <w:rsid w:val="00C279F0"/>
    <w:rsid w:val="00C32CD7"/>
    <w:rsid w:val="00C442C3"/>
    <w:rsid w:val="00C44522"/>
    <w:rsid w:val="00C60DC0"/>
    <w:rsid w:val="00C73B91"/>
    <w:rsid w:val="00C93EC8"/>
    <w:rsid w:val="00C94CB3"/>
    <w:rsid w:val="00CA4FDB"/>
    <w:rsid w:val="00CA6E0D"/>
    <w:rsid w:val="00CC3B48"/>
    <w:rsid w:val="00CC7442"/>
    <w:rsid w:val="00CC7DCA"/>
    <w:rsid w:val="00CD7270"/>
    <w:rsid w:val="00CE23AE"/>
    <w:rsid w:val="00D03DEA"/>
    <w:rsid w:val="00D3617E"/>
    <w:rsid w:val="00D363B8"/>
    <w:rsid w:val="00D51599"/>
    <w:rsid w:val="00D559AE"/>
    <w:rsid w:val="00D743A6"/>
    <w:rsid w:val="00D80ACC"/>
    <w:rsid w:val="00D84837"/>
    <w:rsid w:val="00D95965"/>
    <w:rsid w:val="00D96B3F"/>
    <w:rsid w:val="00DC165D"/>
    <w:rsid w:val="00DC44A5"/>
    <w:rsid w:val="00DC749E"/>
    <w:rsid w:val="00DE1567"/>
    <w:rsid w:val="00DE7427"/>
    <w:rsid w:val="00E05AE2"/>
    <w:rsid w:val="00E07DA7"/>
    <w:rsid w:val="00E11D55"/>
    <w:rsid w:val="00E32521"/>
    <w:rsid w:val="00E35FE9"/>
    <w:rsid w:val="00E619A1"/>
    <w:rsid w:val="00E6450A"/>
    <w:rsid w:val="00E655FC"/>
    <w:rsid w:val="00E900FE"/>
    <w:rsid w:val="00EC41B0"/>
    <w:rsid w:val="00ED1F37"/>
    <w:rsid w:val="00EE64E1"/>
    <w:rsid w:val="00F10418"/>
    <w:rsid w:val="00F1279A"/>
    <w:rsid w:val="00F3647F"/>
    <w:rsid w:val="00F467F2"/>
    <w:rsid w:val="00F51634"/>
    <w:rsid w:val="00F5503D"/>
    <w:rsid w:val="00F82AC0"/>
    <w:rsid w:val="00F830EC"/>
    <w:rsid w:val="00F84203"/>
    <w:rsid w:val="00F859C2"/>
    <w:rsid w:val="00FA6125"/>
    <w:rsid w:val="00FB5A64"/>
    <w:rsid w:val="00FD3000"/>
    <w:rsid w:val="00FD3BF4"/>
    <w:rsid w:val="00FD3CA5"/>
    <w:rsid w:val="00FE00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B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023"/>
    <w:rPr>
      <w:rFonts w:ascii="Calibri" w:eastAsia="Calibri" w:hAnsi="Calibri" w:cs="Arial"/>
    </w:rPr>
  </w:style>
  <w:style w:type="paragraph" w:styleId="Heading1">
    <w:name w:val="heading 1"/>
    <w:basedOn w:val="Normal"/>
    <w:next w:val="Normal"/>
    <w:link w:val="Heading1Char"/>
    <w:qFormat/>
    <w:rsid w:val="00B44ECC"/>
    <w:pPr>
      <w:keepNext/>
      <w:spacing w:after="0" w:line="360" w:lineRule="auto"/>
      <w:outlineLvl w:val="0"/>
    </w:pPr>
    <w:rPr>
      <w:rFonts w:ascii="Comic Sans MS" w:eastAsia="Times New Roman" w:hAnsi="Comic Sans MS" w:cs="Times New Roman"/>
      <w:b/>
      <w:bCs/>
      <w:sz w:val="24"/>
      <w:szCs w:val="24"/>
    </w:rPr>
  </w:style>
  <w:style w:type="paragraph" w:styleId="Heading5">
    <w:name w:val="heading 5"/>
    <w:basedOn w:val="Normal"/>
    <w:next w:val="Normal"/>
    <w:link w:val="Heading5Char"/>
    <w:uiPriority w:val="9"/>
    <w:semiHidden/>
    <w:unhideWhenUsed/>
    <w:qFormat/>
    <w:rsid w:val="009631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321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023"/>
    <w:rPr>
      <w:color w:val="0000FF" w:themeColor="hyperlink"/>
      <w:u w:val="single"/>
    </w:rPr>
  </w:style>
  <w:style w:type="paragraph" w:styleId="FootnoteText">
    <w:name w:val="footnote text"/>
    <w:aliases w:val="Char,Footnote Text Char Char Char Char Char Char Char,Footnote Text Char Char Char Char Char Char C, Char Char Char Char Char Char Char Char Char, Char Char Char Char Char Char Char Char Char Char Char,Footnote Text Char Char Char"/>
    <w:basedOn w:val="Normal"/>
    <w:link w:val="FootnoteTextChar"/>
    <w:unhideWhenUsed/>
    <w:qFormat/>
    <w:rsid w:val="0044444B"/>
    <w:pPr>
      <w:spacing w:after="0" w:line="240" w:lineRule="auto"/>
    </w:pPr>
    <w:rPr>
      <w:rFonts w:asciiTheme="minorHAnsi" w:eastAsiaTheme="minorEastAsia" w:hAnsiTheme="minorHAnsi" w:cstheme="minorBidi"/>
      <w:sz w:val="20"/>
      <w:szCs w:val="20"/>
      <w:lang w:val="id-ID" w:eastAsia="id-ID"/>
    </w:rPr>
  </w:style>
  <w:style w:type="character" w:customStyle="1" w:styleId="FootnoteTextChar">
    <w:name w:val="Footnote Text Char"/>
    <w:aliases w:val="Char Char,Footnote Text Char Char Char Char Char Char Char Char,Footnote Text Char Char Char Char Char Char C Char, Char Char Char Char Char Char Char Char Char Char, Char Char Char Char Char Char Char Char Char Char Char Char"/>
    <w:basedOn w:val="DefaultParagraphFont"/>
    <w:link w:val="FootnoteText"/>
    <w:qFormat/>
    <w:rsid w:val="0044444B"/>
    <w:rPr>
      <w:rFonts w:eastAsiaTheme="minorEastAsia"/>
      <w:sz w:val="20"/>
      <w:szCs w:val="20"/>
      <w:lang w:val="id-ID" w:eastAsia="id-ID"/>
    </w:rPr>
  </w:style>
  <w:style w:type="character" w:styleId="FootnoteReference">
    <w:name w:val="footnote reference"/>
    <w:basedOn w:val="DefaultParagraphFont"/>
    <w:uiPriority w:val="99"/>
    <w:unhideWhenUsed/>
    <w:qFormat/>
    <w:rsid w:val="0044444B"/>
    <w:rPr>
      <w:vertAlign w:val="superscript"/>
    </w:rPr>
  </w:style>
  <w:style w:type="paragraph" w:styleId="ListParagraph">
    <w:name w:val="List Paragraph"/>
    <w:aliases w:val="Body of text,List Paragraph1,Colorful List - Accent 11,HEADING 1,Body of text+1,Body of text+2,Body of text+3,List Paragraph11"/>
    <w:basedOn w:val="Normal"/>
    <w:link w:val="ListParagraphChar"/>
    <w:uiPriority w:val="34"/>
    <w:qFormat/>
    <w:rsid w:val="0044444B"/>
    <w:pPr>
      <w:bidi/>
      <w:ind w:left="720"/>
      <w:contextualSpacing/>
    </w:pPr>
    <w:rPr>
      <w:rFonts w:asciiTheme="minorHAnsi" w:eastAsiaTheme="minorHAnsi" w:hAnsiTheme="minorHAnsi" w:cstheme="minorBidi"/>
    </w:rPr>
  </w:style>
  <w:style w:type="table" w:styleId="TableGrid">
    <w:name w:val="Table Grid"/>
    <w:basedOn w:val="TableNormal"/>
    <w:uiPriority w:val="39"/>
    <w:rsid w:val="00444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4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44B"/>
    <w:rPr>
      <w:rFonts w:ascii="Tahoma" w:eastAsia="Calibri" w:hAnsi="Tahoma" w:cs="Tahoma"/>
      <w:sz w:val="16"/>
      <w:szCs w:val="16"/>
    </w:rPr>
  </w:style>
  <w:style w:type="paragraph" w:styleId="Header">
    <w:name w:val="header"/>
    <w:basedOn w:val="Normal"/>
    <w:link w:val="HeaderChar"/>
    <w:uiPriority w:val="99"/>
    <w:unhideWhenUsed/>
    <w:rsid w:val="003A64C3"/>
    <w:pPr>
      <w:tabs>
        <w:tab w:val="center" w:pos="4513"/>
        <w:tab w:val="right" w:pos="9026"/>
      </w:tabs>
      <w:bidi/>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3A64C3"/>
  </w:style>
  <w:style w:type="paragraph" w:styleId="Footer">
    <w:name w:val="footer"/>
    <w:basedOn w:val="Normal"/>
    <w:link w:val="FooterChar"/>
    <w:uiPriority w:val="99"/>
    <w:unhideWhenUsed/>
    <w:rsid w:val="003A64C3"/>
    <w:pPr>
      <w:tabs>
        <w:tab w:val="center" w:pos="4513"/>
        <w:tab w:val="right" w:pos="9026"/>
      </w:tabs>
      <w:bidi/>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3A64C3"/>
  </w:style>
  <w:style w:type="character" w:customStyle="1" w:styleId="hps">
    <w:name w:val="hps"/>
    <w:basedOn w:val="DefaultParagraphFont"/>
    <w:rsid w:val="003A64C3"/>
  </w:style>
  <w:style w:type="character" w:customStyle="1" w:styleId="alt-edited">
    <w:name w:val="alt-edited"/>
    <w:basedOn w:val="DefaultParagraphFont"/>
    <w:rsid w:val="003A64C3"/>
  </w:style>
  <w:style w:type="character" w:styleId="Strong">
    <w:name w:val="Strong"/>
    <w:basedOn w:val="DefaultParagraphFont"/>
    <w:uiPriority w:val="22"/>
    <w:qFormat/>
    <w:rsid w:val="003A64C3"/>
    <w:rPr>
      <w:b/>
      <w:bCs/>
    </w:rPr>
  </w:style>
  <w:style w:type="character" w:styleId="Emphasis">
    <w:name w:val="Emphasis"/>
    <w:basedOn w:val="DefaultParagraphFont"/>
    <w:uiPriority w:val="20"/>
    <w:qFormat/>
    <w:rsid w:val="003A64C3"/>
    <w:rPr>
      <w:i/>
      <w:iCs/>
    </w:rPr>
  </w:style>
  <w:style w:type="paragraph" w:styleId="EndnoteText">
    <w:name w:val="endnote text"/>
    <w:basedOn w:val="Normal"/>
    <w:link w:val="EndnoteTextChar"/>
    <w:uiPriority w:val="99"/>
    <w:semiHidden/>
    <w:unhideWhenUsed/>
    <w:rsid w:val="00FD3C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3CA5"/>
    <w:rPr>
      <w:rFonts w:ascii="Calibri" w:eastAsia="Calibri" w:hAnsi="Calibri" w:cs="Arial"/>
      <w:sz w:val="20"/>
      <w:szCs w:val="20"/>
    </w:rPr>
  </w:style>
  <w:style w:type="character" w:styleId="EndnoteReference">
    <w:name w:val="endnote reference"/>
    <w:basedOn w:val="DefaultParagraphFont"/>
    <w:uiPriority w:val="99"/>
    <w:semiHidden/>
    <w:unhideWhenUsed/>
    <w:rsid w:val="00FD3CA5"/>
    <w:rPr>
      <w:vertAlign w:val="superscript"/>
    </w:rPr>
  </w:style>
  <w:style w:type="paragraph" w:customStyle="1" w:styleId="DAYAH-Judul">
    <w:name w:val="DAYAH-Judul"/>
    <w:basedOn w:val="Normal"/>
    <w:link w:val="DAYAH-JudulChar"/>
    <w:autoRedefine/>
    <w:qFormat/>
    <w:rsid w:val="008E0365"/>
    <w:pPr>
      <w:tabs>
        <w:tab w:val="left" w:pos="2552"/>
      </w:tabs>
      <w:spacing w:after="0" w:line="240" w:lineRule="auto"/>
      <w:jc w:val="center"/>
    </w:pPr>
    <w:rPr>
      <w:rFonts w:asciiTheme="majorBidi" w:hAnsiTheme="majorBidi" w:cstheme="majorBidi"/>
      <w:b/>
      <w:bCs/>
      <w:sz w:val="20"/>
      <w:szCs w:val="20"/>
      <w:lang w:val="id-ID"/>
    </w:rPr>
  </w:style>
  <w:style w:type="character" w:customStyle="1" w:styleId="DAYAH-JudulChar">
    <w:name w:val="DAYAH-Judul Char"/>
    <w:basedOn w:val="DefaultParagraphFont"/>
    <w:link w:val="DAYAH-Judul"/>
    <w:rsid w:val="008E0365"/>
    <w:rPr>
      <w:rFonts w:asciiTheme="majorBidi" w:eastAsia="Calibri" w:hAnsiTheme="majorBidi" w:cstheme="majorBidi"/>
      <w:b/>
      <w:bCs/>
      <w:sz w:val="20"/>
      <w:szCs w:val="20"/>
      <w:lang w:val="id-ID"/>
    </w:rPr>
  </w:style>
  <w:style w:type="paragraph" w:styleId="NormalWeb">
    <w:name w:val="Normal (Web)"/>
    <w:basedOn w:val="Normal"/>
    <w:uiPriority w:val="99"/>
    <w:rsid w:val="006305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AH-AfiliasiPenulis">
    <w:name w:val="DAYAH-Afiliasi Penulis"/>
    <w:basedOn w:val="Normal"/>
    <w:link w:val="DAYAH-AfiliasiPenulisChar"/>
    <w:autoRedefine/>
    <w:qFormat/>
    <w:rsid w:val="00630544"/>
    <w:pPr>
      <w:spacing w:after="0" w:line="240" w:lineRule="auto"/>
      <w:jc w:val="center"/>
    </w:pPr>
    <w:rPr>
      <w:rFonts w:ascii="Times New Roman" w:hAnsi="Times New Roman" w:cs="Times New Roman"/>
      <w:bCs/>
      <w:sz w:val="24"/>
      <w:szCs w:val="24"/>
      <w:lang w:val="id-ID"/>
    </w:rPr>
  </w:style>
  <w:style w:type="character" w:customStyle="1" w:styleId="DAYAH-AfiliasiPenulisChar">
    <w:name w:val="DAYAH-Afiliasi Penulis Char"/>
    <w:basedOn w:val="DefaultParagraphFont"/>
    <w:link w:val="DAYAH-AfiliasiPenulis"/>
    <w:rsid w:val="00630544"/>
    <w:rPr>
      <w:rFonts w:ascii="Times New Roman" w:eastAsia="Calibri" w:hAnsi="Times New Roman" w:cs="Times New Roman"/>
      <w:bCs/>
      <w:sz w:val="24"/>
      <w:szCs w:val="24"/>
      <w:lang w:val="id-ID"/>
    </w:rPr>
  </w:style>
  <w:style w:type="paragraph" w:customStyle="1" w:styleId="DAYAH-AbstrakJudul">
    <w:name w:val="DAYAH-Abstrak Judul"/>
    <w:basedOn w:val="Normal"/>
    <w:link w:val="DAYAH-AbstrakJudulChar"/>
    <w:qFormat/>
    <w:rsid w:val="0088674A"/>
    <w:pPr>
      <w:tabs>
        <w:tab w:val="left" w:pos="1418"/>
      </w:tabs>
      <w:spacing w:before="120" w:after="120" w:line="240" w:lineRule="auto"/>
      <w:jc w:val="center"/>
    </w:pPr>
    <w:rPr>
      <w:rFonts w:asciiTheme="minorBidi" w:hAnsiTheme="minorBidi" w:cstheme="majorBidi"/>
      <w:b/>
      <w:bCs/>
      <w:sz w:val="24"/>
      <w:szCs w:val="24"/>
      <w:lang w:val="id-ID"/>
    </w:rPr>
  </w:style>
  <w:style w:type="character" w:customStyle="1" w:styleId="DAYAH-AbstrakJudulChar">
    <w:name w:val="DAYAH-Abstrak Judul Char"/>
    <w:basedOn w:val="DefaultParagraphFont"/>
    <w:link w:val="DAYAH-AbstrakJudul"/>
    <w:rsid w:val="0088674A"/>
    <w:rPr>
      <w:rFonts w:asciiTheme="minorBidi" w:eastAsia="Calibri" w:hAnsiTheme="minorBidi" w:cstheme="majorBidi"/>
      <w:b/>
      <w:bCs/>
      <w:sz w:val="24"/>
      <w:szCs w:val="24"/>
      <w:lang w:val="id-ID"/>
    </w:rPr>
  </w:style>
  <w:style w:type="character" w:customStyle="1" w:styleId="Heading1Char">
    <w:name w:val="Heading 1 Char"/>
    <w:basedOn w:val="DefaultParagraphFont"/>
    <w:link w:val="Heading1"/>
    <w:rsid w:val="00B44ECC"/>
    <w:rPr>
      <w:rFonts w:ascii="Comic Sans MS" w:eastAsia="Times New Roman" w:hAnsi="Comic Sans MS" w:cs="Times New Roman"/>
      <w:b/>
      <w:bCs/>
      <w:sz w:val="24"/>
      <w:szCs w:val="24"/>
    </w:rPr>
  </w:style>
  <w:style w:type="character" w:customStyle="1" w:styleId="ListParagraphChar">
    <w:name w:val="List Paragraph Char"/>
    <w:aliases w:val="Body of text Char,List Paragraph1 Char,Colorful List - Accent 11 Char,HEADING 1 Char,Body of text+1 Char,Body of text+2 Char,Body of text+3 Char,List Paragraph11 Char"/>
    <w:link w:val="ListParagraph"/>
    <w:uiPriority w:val="34"/>
    <w:rsid w:val="00B44ECC"/>
  </w:style>
  <w:style w:type="paragraph" w:customStyle="1" w:styleId="DAYAH-SubJudul">
    <w:name w:val="DAYAH-Sub Judul"/>
    <w:basedOn w:val="ListParagraph"/>
    <w:link w:val="DAYAH-SubJudulChar"/>
    <w:autoRedefine/>
    <w:qFormat/>
    <w:rsid w:val="005C122C"/>
    <w:pPr>
      <w:bidi w:val="0"/>
      <w:spacing w:after="0" w:line="240" w:lineRule="auto"/>
      <w:ind w:left="0"/>
      <w:jc w:val="center"/>
    </w:pPr>
    <w:rPr>
      <w:rFonts w:asciiTheme="majorBidi" w:eastAsia="Calibri" w:hAnsiTheme="majorBidi" w:cstheme="majorBidi"/>
      <w:b/>
      <w:bCs/>
      <w:sz w:val="24"/>
      <w:szCs w:val="24"/>
      <w:lang w:val="id-ID"/>
    </w:rPr>
  </w:style>
  <w:style w:type="paragraph" w:customStyle="1" w:styleId="DAYAH-IsiArtikel">
    <w:name w:val="DAYAH-Isi Artikel"/>
    <w:basedOn w:val="Normal"/>
    <w:link w:val="DAYAH-IsiArtikelChar"/>
    <w:autoRedefine/>
    <w:qFormat/>
    <w:rsid w:val="00B44ECC"/>
    <w:pPr>
      <w:autoSpaceDE w:val="0"/>
      <w:autoSpaceDN w:val="0"/>
      <w:adjustRightInd w:val="0"/>
      <w:spacing w:after="0" w:line="360" w:lineRule="auto"/>
      <w:ind w:firstLine="720"/>
      <w:jc w:val="both"/>
    </w:pPr>
    <w:rPr>
      <w:rFonts w:asciiTheme="majorBidi" w:hAnsiTheme="majorBidi" w:cstheme="majorBidi"/>
      <w:sz w:val="24"/>
      <w:szCs w:val="24"/>
      <w:lang w:val="id-ID"/>
    </w:rPr>
  </w:style>
  <w:style w:type="character" w:customStyle="1" w:styleId="DAYAH-SubJudulChar">
    <w:name w:val="DAYAH-Sub Judul Char"/>
    <w:basedOn w:val="ListParagraphChar"/>
    <w:link w:val="DAYAH-SubJudul"/>
    <w:rsid w:val="005C122C"/>
    <w:rPr>
      <w:rFonts w:asciiTheme="majorBidi" w:eastAsia="Calibri" w:hAnsiTheme="majorBidi" w:cstheme="majorBidi"/>
      <w:b/>
      <w:bCs/>
      <w:sz w:val="24"/>
      <w:szCs w:val="24"/>
      <w:lang w:val="id-ID"/>
    </w:rPr>
  </w:style>
  <w:style w:type="character" w:customStyle="1" w:styleId="DAYAH-IsiArtikelChar">
    <w:name w:val="DAYAH-Isi Artikel Char"/>
    <w:basedOn w:val="DefaultParagraphFont"/>
    <w:link w:val="DAYAH-IsiArtikel"/>
    <w:rsid w:val="00B44ECC"/>
    <w:rPr>
      <w:rFonts w:asciiTheme="majorBidi" w:eastAsia="Calibri" w:hAnsiTheme="majorBidi" w:cstheme="majorBidi"/>
      <w:sz w:val="24"/>
      <w:szCs w:val="24"/>
      <w:lang w:val="id-ID"/>
    </w:rPr>
  </w:style>
  <w:style w:type="paragraph" w:customStyle="1" w:styleId="DAYAH-DaftarPustaka">
    <w:name w:val="DAYAH-Daftar Pustaka"/>
    <w:basedOn w:val="Normal"/>
    <w:link w:val="DAYAH-DaftarPustakaChar"/>
    <w:autoRedefine/>
    <w:qFormat/>
    <w:rsid w:val="000B436D"/>
    <w:pPr>
      <w:autoSpaceDE w:val="0"/>
      <w:autoSpaceDN w:val="0"/>
      <w:adjustRightInd w:val="0"/>
      <w:spacing w:line="240" w:lineRule="auto"/>
      <w:ind w:left="720" w:hanging="720"/>
      <w:jc w:val="center"/>
    </w:pPr>
    <w:rPr>
      <w:rFonts w:asciiTheme="majorBidi" w:hAnsiTheme="majorBidi" w:cstheme="majorBidi"/>
      <w:b/>
      <w:bCs/>
      <w:caps/>
      <w:sz w:val="24"/>
      <w:szCs w:val="24"/>
      <w:lang w:val="id-ID"/>
    </w:rPr>
  </w:style>
  <w:style w:type="character" w:customStyle="1" w:styleId="DAYAH-DaftarPustakaChar">
    <w:name w:val="DAYAH-Daftar Pustaka Char"/>
    <w:basedOn w:val="DefaultParagraphFont"/>
    <w:link w:val="DAYAH-DaftarPustaka"/>
    <w:rsid w:val="000B436D"/>
    <w:rPr>
      <w:rFonts w:asciiTheme="majorBidi" w:eastAsia="Calibri" w:hAnsiTheme="majorBidi" w:cstheme="majorBidi"/>
      <w:b/>
      <w:bCs/>
      <w:caps/>
      <w:sz w:val="24"/>
      <w:szCs w:val="24"/>
      <w:lang w:val="id-ID"/>
    </w:rPr>
  </w:style>
  <w:style w:type="character" w:customStyle="1" w:styleId="UnresolvedMention">
    <w:name w:val="Unresolved Mention"/>
    <w:basedOn w:val="DefaultParagraphFont"/>
    <w:uiPriority w:val="99"/>
    <w:semiHidden/>
    <w:unhideWhenUsed/>
    <w:rsid w:val="007604E5"/>
    <w:rPr>
      <w:color w:val="605E5C"/>
      <w:shd w:val="clear" w:color="auto" w:fill="E1DFDD"/>
    </w:rPr>
  </w:style>
  <w:style w:type="character" w:styleId="CommentReference">
    <w:name w:val="annotation reference"/>
    <w:basedOn w:val="DefaultParagraphFont"/>
    <w:uiPriority w:val="99"/>
    <w:semiHidden/>
    <w:unhideWhenUsed/>
    <w:rsid w:val="00AE126D"/>
    <w:rPr>
      <w:sz w:val="16"/>
      <w:szCs w:val="16"/>
    </w:rPr>
  </w:style>
  <w:style w:type="paragraph" w:styleId="CommentText">
    <w:name w:val="annotation text"/>
    <w:basedOn w:val="Normal"/>
    <w:link w:val="CommentTextChar"/>
    <w:uiPriority w:val="99"/>
    <w:semiHidden/>
    <w:unhideWhenUsed/>
    <w:rsid w:val="00AE126D"/>
    <w:pPr>
      <w:spacing w:line="240" w:lineRule="auto"/>
    </w:pPr>
    <w:rPr>
      <w:sz w:val="20"/>
      <w:szCs w:val="20"/>
    </w:rPr>
  </w:style>
  <w:style w:type="character" w:customStyle="1" w:styleId="CommentTextChar">
    <w:name w:val="Comment Text Char"/>
    <w:basedOn w:val="DefaultParagraphFont"/>
    <w:link w:val="CommentText"/>
    <w:uiPriority w:val="99"/>
    <w:semiHidden/>
    <w:rsid w:val="00AE126D"/>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AE126D"/>
    <w:rPr>
      <w:b/>
      <w:bCs/>
    </w:rPr>
  </w:style>
  <w:style w:type="character" w:customStyle="1" w:styleId="CommentSubjectChar">
    <w:name w:val="Comment Subject Char"/>
    <w:basedOn w:val="CommentTextChar"/>
    <w:link w:val="CommentSubject"/>
    <w:uiPriority w:val="99"/>
    <w:semiHidden/>
    <w:rsid w:val="00AE126D"/>
    <w:rPr>
      <w:rFonts w:ascii="Calibri" w:eastAsia="Calibri" w:hAnsi="Calibri" w:cs="Arial"/>
      <w:b/>
      <w:bCs/>
      <w:sz w:val="20"/>
      <w:szCs w:val="20"/>
    </w:rPr>
  </w:style>
  <w:style w:type="paragraph" w:styleId="HTMLPreformatted">
    <w:name w:val="HTML Preformatted"/>
    <w:basedOn w:val="Normal"/>
    <w:link w:val="HTMLPreformattedChar"/>
    <w:uiPriority w:val="99"/>
    <w:semiHidden/>
    <w:unhideWhenUsed/>
    <w:rsid w:val="00AE1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GB"/>
    </w:rPr>
  </w:style>
  <w:style w:type="character" w:customStyle="1" w:styleId="HTMLPreformattedChar">
    <w:name w:val="HTML Preformatted Char"/>
    <w:basedOn w:val="DefaultParagraphFont"/>
    <w:link w:val="HTMLPreformatted"/>
    <w:uiPriority w:val="99"/>
    <w:semiHidden/>
    <w:rsid w:val="00AE126D"/>
    <w:rPr>
      <w:rFonts w:ascii="Courier New" w:eastAsia="Times New Roman" w:hAnsi="Courier New" w:cs="Courier New"/>
      <w:sz w:val="20"/>
      <w:szCs w:val="20"/>
      <w:lang w:val="en-ID" w:eastAsia="en-GB"/>
    </w:rPr>
  </w:style>
  <w:style w:type="character" w:customStyle="1" w:styleId="y2iqfc">
    <w:name w:val="y2iqfc"/>
    <w:basedOn w:val="DefaultParagraphFont"/>
    <w:rsid w:val="00AE126D"/>
  </w:style>
  <w:style w:type="paragraph" w:customStyle="1" w:styleId="my-2">
    <w:name w:val="my-2"/>
    <w:basedOn w:val="Normal"/>
    <w:rsid w:val="00206040"/>
    <w:pPr>
      <w:spacing w:before="100" w:beforeAutospacing="1" w:after="100" w:afterAutospacing="1" w:line="240" w:lineRule="auto"/>
    </w:pPr>
    <w:rPr>
      <w:rFonts w:ascii="Times New Roman" w:eastAsia="Times New Roman" w:hAnsi="Times New Roman" w:cs="Times New Roman"/>
      <w:sz w:val="24"/>
      <w:szCs w:val="24"/>
      <w:lang w:val="en-ID" w:eastAsia="en-GB"/>
    </w:rPr>
  </w:style>
  <w:style w:type="paragraph" w:customStyle="1" w:styleId="Default">
    <w:name w:val="Default"/>
    <w:rsid w:val="00CC7442"/>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Policepardfaut">
    <w:name w:val="Police par défaut"/>
    <w:rsid w:val="00CE23AE"/>
  </w:style>
  <w:style w:type="paragraph" w:customStyle="1" w:styleId="Paragraphedeliste">
    <w:name w:val="Paragraphe de liste"/>
    <w:basedOn w:val="Normal"/>
    <w:rsid w:val="00CE23AE"/>
    <w:pPr>
      <w:suppressAutoHyphens/>
      <w:autoSpaceDN w:val="0"/>
      <w:bidi/>
      <w:ind w:left="720"/>
    </w:pPr>
    <w:rPr>
      <w:rFonts w:ascii="Aptos" w:eastAsia="Aptos" w:hAnsi="Aptos"/>
    </w:rPr>
  </w:style>
  <w:style w:type="paragraph" w:customStyle="1" w:styleId="Notedebasdepage">
    <w:name w:val="Note de bas de page"/>
    <w:basedOn w:val="Normal"/>
    <w:rsid w:val="00CE23AE"/>
    <w:pPr>
      <w:suppressAutoHyphens/>
      <w:autoSpaceDN w:val="0"/>
      <w:bidi/>
      <w:spacing w:after="0" w:line="240" w:lineRule="auto"/>
    </w:pPr>
    <w:rPr>
      <w:rFonts w:ascii="Aptos" w:eastAsia="Aptos" w:hAnsi="Aptos"/>
      <w:sz w:val="20"/>
      <w:szCs w:val="20"/>
    </w:rPr>
  </w:style>
  <w:style w:type="character" w:customStyle="1" w:styleId="Appelnotedebasdep">
    <w:name w:val="Appel note de bas de p."/>
    <w:basedOn w:val="Policepardfaut"/>
    <w:rsid w:val="00CE23AE"/>
    <w:rPr>
      <w:position w:val="0"/>
      <w:vertAlign w:val="superscript"/>
    </w:rPr>
  </w:style>
  <w:style w:type="character" w:customStyle="1" w:styleId="Lienhypertexte">
    <w:name w:val="Lien hypertexte"/>
    <w:basedOn w:val="Policepardfaut"/>
    <w:rsid w:val="00CE23AE"/>
    <w:rPr>
      <w:color w:val="467886"/>
      <w:u w:val="single"/>
    </w:rPr>
  </w:style>
  <w:style w:type="character" w:customStyle="1" w:styleId="selectable-text">
    <w:name w:val="selectable-text"/>
    <w:basedOn w:val="DefaultParagraphFont"/>
    <w:rsid w:val="001B4C5F"/>
  </w:style>
  <w:style w:type="character" w:customStyle="1" w:styleId="Heading5Char">
    <w:name w:val="Heading 5 Char"/>
    <w:basedOn w:val="DefaultParagraphFont"/>
    <w:link w:val="Heading5"/>
    <w:uiPriority w:val="9"/>
    <w:semiHidden/>
    <w:rsid w:val="0096317C"/>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B32102"/>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023"/>
    <w:rPr>
      <w:rFonts w:ascii="Calibri" w:eastAsia="Calibri" w:hAnsi="Calibri" w:cs="Arial"/>
    </w:rPr>
  </w:style>
  <w:style w:type="paragraph" w:styleId="Heading1">
    <w:name w:val="heading 1"/>
    <w:basedOn w:val="Normal"/>
    <w:next w:val="Normal"/>
    <w:link w:val="Heading1Char"/>
    <w:qFormat/>
    <w:rsid w:val="00B44ECC"/>
    <w:pPr>
      <w:keepNext/>
      <w:spacing w:after="0" w:line="360" w:lineRule="auto"/>
      <w:outlineLvl w:val="0"/>
    </w:pPr>
    <w:rPr>
      <w:rFonts w:ascii="Comic Sans MS" w:eastAsia="Times New Roman" w:hAnsi="Comic Sans MS" w:cs="Times New Roman"/>
      <w:b/>
      <w:bCs/>
      <w:sz w:val="24"/>
      <w:szCs w:val="24"/>
    </w:rPr>
  </w:style>
  <w:style w:type="paragraph" w:styleId="Heading5">
    <w:name w:val="heading 5"/>
    <w:basedOn w:val="Normal"/>
    <w:next w:val="Normal"/>
    <w:link w:val="Heading5Char"/>
    <w:uiPriority w:val="9"/>
    <w:semiHidden/>
    <w:unhideWhenUsed/>
    <w:qFormat/>
    <w:rsid w:val="009631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B321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023"/>
    <w:rPr>
      <w:color w:val="0000FF" w:themeColor="hyperlink"/>
      <w:u w:val="single"/>
    </w:rPr>
  </w:style>
  <w:style w:type="paragraph" w:styleId="FootnoteText">
    <w:name w:val="footnote text"/>
    <w:aliases w:val="Char,Footnote Text Char Char Char Char Char Char Char,Footnote Text Char Char Char Char Char Char C, Char Char Char Char Char Char Char Char Char, Char Char Char Char Char Char Char Char Char Char Char,Footnote Text Char Char Char"/>
    <w:basedOn w:val="Normal"/>
    <w:link w:val="FootnoteTextChar"/>
    <w:unhideWhenUsed/>
    <w:qFormat/>
    <w:rsid w:val="0044444B"/>
    <w:pPr>
      <w:spacing w:after="0" w:line="240" w:lineRule="auto"/>
    </w:pPr>
    <w:rPr>
      <w:rFonts w:asciiTheme="minorHAnsi" w:eastAsiaTheme="minorEastAsia" w:hAnsiTheme="minorHAnsi" w:cstheme="minorBidi"/>
      <w:sz w:val="20"/>
      <w:szCs w:val="20"/>
      <w:lang w:val="id-ID" w:eastAsia="id-ID"/>
    </w:rPr>
  </w:style>
  <w:style w:type="character" w:customStyle="1" w:styleId="FootnoteTextChar">
    <w:name w:val="Footnote Text Char"/>
    <w:aliases w:val="Char Char,Footnote Text Char Char Char Char Char Char Char Char,Footnote Text Char Char Char Char Char Char C Char, Char Char Char Char Char Char Char Char Char Char, Char Char Char Char Char Char Char Char Char Char Char Char"/>
    <w:basedOn w:val="DefaultParagraphFont"/>
    <w:link w:val="FootnoteText"/>
    <w:qFormat/>
    <w:rsid w:val="0044444B"/>
    <w:rPr>
      <w:rFonts w:eastAsiaTheme="minorEastAsia"/>
      <w:sz w:val="20"/>
      <w:szCs w:val="20"/>
      <w:lang w:val="id-ID" w:eastAsia="id-ID"/>
    </w:rPr>
  </w:style>
  <w:style w:type="character" w:styleId="FootnoteReference">
    <w:name w:val="footnote reference"/>
    <w:basedOn w:val="DefaultParagraphFont"/>
    <w:uiPriority w:val="99"/>
    <w:unhideWhenUsed/>
    <w:qFormat/>
    <w:rsid w:val="0044444B"/>
    <w:rPr>
      <w:vertAlign w:val="superscript"/>
    </w:rPr>
  </w:style>
  <w:style w:type="paragraph" w:styleId="ListParagraph">
    <w:name w:val="List Paragraph"/>
    <w:aliases w:val="Body of text,List Paragraph1,Colorful List - Accent 11,HEADING 1,Body of text+1,Body of text+2,Body of text+3,List Paragraph11"/>
    <w:basedOn w:val="Normal"/>
    <w:link w:val="ListParagraphChar"/>
    <w:uiPriority w:val="34"/>
    <w:qFormat/>
    <w:rsid w:val="0044444B"/>
    <w:pPr>
      <w:bidi/>
      <w:ind w:left="720"/>
      <w:contextualSpacing/>
    </w:pPr>
    <w:rPr>
      <w:rFonts w:asciiTheme="minorHAnsi" w:eastAsiaTheme="minorHAnsi" w:hAnsiTheme="minorHAnsi" w:cstheme="minorBidi"/>
    </w:rPr>
  </w:style>
  <w:style w:type="table" w:styleId="TableGrid">
    <w:name w:val="Table Grid"/>
    <w:basedOn w:val="TableNormal"/>
    <w:uiPriority w:val="39"/>
    <w:rsid w:val="00444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4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44B"/>
    <w:rPr>
      <w:rFonts w:ascii="Tahoma" w:eastAsia="Calibri" w:hAnsi="Tahoma" w:cs="Tahoma"/>
      <w:sz w:val="16"/>
      <w:szCs w:val="16"/>
    </w:rPr>
  </w:style>
  <w:style w:type="paragraph" w:styleId="Header">
    <w:name w:val="header"/>
    <w:basedOn w:val="Normal"/>
    <w:link w:val="HeaderChar"/>
    <w:uiPriority w:val="99"/>
    <w:unhideWhenUsed/>
    <w:rsid w:val="003A64C3"/>
    <w:pPr>
      <w:tabs>
        <w:tab w:val="center" w:pos="4513"/>
        <w:tab w:val="right" w:pos="9026"/>
      </w:tabs>
      <w:bidi/>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3A64C3"/>
  </w:style>
  <w:style w:type="paragraph" w:styleId="Footer">
    <w:name w:val="footer"/>
    <w:basedOn w:val="Normal"/>
    <w:link w:val="FooterChar"/>
    <w:uiPriority w:val="99"/>
    <w:unhideWhenUsed/>
    <w:rsid w:val="003A64C3"/>
    <w:pPr>
      <w:tabs>
        <w:tab w:val="center" w:pos="4513"/>
        <w:tab w:val="right" w:pos="9026"/>
      </w:tabs>
      <w:bidi/>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3A64C3"/>
  </w:style>
  <w:style w:type="character" w:customStyle="1" w:styleId="hps">
    <w:name w:val="hps"/>
    <w:basedOn w:val="DefaultParagraphFont"/>
    <w:rsid w:val="003A64C3"/>
  </w:style>
  <w:style w:type="character" w:customStyle="1" w:styleId="alt-edited">
    <w:name w:val="alt-edited"/>
    <w:basedOn w:val="DefaultParagraphFont"/>
    <w:rsid w:val="003A64C3"/>
  </w:style>
  <w:style w:type="character" w:styleId="Strong">
    <w:name w:val="Strong"/>
    <w:basedOn w:val="DefaultParagraphFont"/>
    <w:uiPriority w:val="22"/>
    <w:qFormat/>
    <w:rsid w:val="003A64C3"/>
    <w:rPr>
      <w:b/>
      <w:bCs/>
    </w:rPr>
  </w:style>
  <w:style w:type="character" w:styleId="Emphasis">
    <w:name w:val="Emphasis"/>
    <w:basedOn w:val="DefaultParagraphFont"/>
    <w:uiPriority w:val="20"/>
    <w:qFormat/>
    <w:rsid w:val="003A64C3"/>
    <w:rPr>
      <w:i/>
      <w:iCs/>
    </w:rPr>
  </w:style>
  <w:style w:type="paragraph" w:styleId="EndnoteText">
    <w:name w:val="endnote text"/>
    <w:basedOn w:val="Normal"/>
    <w:link w:val="EndnoteTextChar"/>
    <w:uiPriority w:val="99"/>
    <w:semiHidden/>
    <w:unhideWhenUsed/>
    <w:rsid w:val="00FD3C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3CA5"/>
    <w:rPr>
      <w:rFonts w:ascii="Calibri" w:eastAsia="Calibri" w:hAnsi="Calibri" w:cs="Arial"/>
      <w:sz w:val="20"/>
      <w:szCs w:val="20"/>
    </w:rPr>
  </w:style>
  <w:style w:type="character" w:styleId="EndnoteReference">
    <w:name w:val="endnote reference"/>
    <w:basedOn w:val="DefaultParagraphFont"/>
    <w:uiPriority w:val="99"/>
    <w:semiHidden/>
    <w:unhideWhenUsed/>
    <w:rsid w:val="00FD3CA5"/>
    <w:rPr>
      <w:vertAlign w:val="superscript"/>
    </w:rPr>
  </w:style>
  <w:style w:type="paragraph" w:customStyle="1" w:styleId="DAYAH-Judul">
    <w:name w:val="DAYAH-Judul"/>
    <w:basedOn w:val="Normal"/>
    <w:link w:val="DAYAH-JudulChar"/>
    <w:autoRedefine/>
    <w:qFormat/>
    <w:rsid w:val="008E0365"/>
    <w:pPr>
      <w:tabs>
        <w:tab w:val="left" w:pos="2552"/>
      </w:tabs>
      <w:spacing w:after="0" w:line="240" w:lineRule="auto"/>
      <w:jc w:val="center"/>
    </w:pPr>
    <w:rPr>
      <w:rFonts w:asciiTheme="majorBidi" w:hAnsiTheme="majorBidi" w:cstheme="majorBidi"/>
      <w:b/>
      <w:bCs/>
      <w:sz w:val="20"/>
      <w:szCs w:val="20"/>
      <w:lang w:val="id-ID"/>
    </w:rPr>
  </w:style>
  <w:style w:type="character" w:customStyle="1" w:styleId="DAYAH-JudulChar">
    <w:name w:val="DAYAH-Judul Char"/>
    <w:basedOn w:val="DefaultParagraphFont"/>
    <w:link w:val="DAYAH-Judul"/>
    <w:rsid w:val="008E0365"/>
    <w:rPr>
      <w:rFonts w:asciiTheme="majorBidi" w:eastAsia="Calibri" w:hAnsiTheme="majorBidi" w:cstheme="majorBidi"/>
      <w:b/>
      <w:bCs/>
      <w:sz w:val="20"/>
      <w:szCs w:val="20"/>
      <w:lang w:val="id-ID"/>
    </w:rPr>
  </w:style>
  <w:style w:type="paragraph" w:styleId="NormalWeb">
    <w:name w:val="Normal (Web)"/>
    <w:basedOn w:val="Normal"/>
    <w:uiPriority w:val="99"/>
    <w:rsid w:val="006305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AH-AfiliasiPenulis">
    <w:name w:val="DAYAH-Afiliasi Penulis"/>
    <w:basedOn w:val="Normal"/>
    <w:link w:val="DAYAH-AfiliasiPenulisChar"/>
    <w:autoRedefine/>
    <w:qFormat/>
    <w:rsid w:val="00630544"/>
    <w:pPr>
      <w:spacing w:after="0" w:line="240" w:lineRule="auto"/>
      <w:jc w:val="center"/>
    </w:pPr>
    <w:rPr>
      <w:rFonts w:ascii="Times New Roman" w:hAnsi="Times New Roman" w:cs="Times New Roman"/>
      <w:bCs/>
      <w:sz w:val="24"/>
      <w:szCs w:val="24"/>
      <w:lang w:val="id-ID"/>
    </w:rPr>
  </w:style>
  <w:style w:type="character" w:customStyle="1" w:styleId="DAYAH-AfiliasiPenulisChar">
    <w:name w:val="DAYAH-Afiliasi Penulis Char"/>
    <w:basedOn w:val="DefaultParagraphFont"/>
    <w:link w:val="DAYAH-AfiliasiPenulis"/>
    <w:rsid w:val="00630544"/>
    <w:rPr>
      <w:rFonts w:ascii="Times New Roman" w:eastAsia="Calibri" w:hAnsi="Times New Roman" w:cs="Times New Roman"/>
      <w:bCs/>
      <w:sz w:val="24"/>
      <w:szCs w:val="24"/>
      <w:lang w:val="id-ID"/>
    </w:rPr>
  </w:style>
  <w:style w:type="paragraph" w:customStyle="1" w:styleId="DAYAH-AbstrakJudul">
    <w:name w:val="DAYAH-Abstrak Judul"/>
    <w:basedOn w:val="Normal"/>
    <w:link w:val="DAYAH-AbstrakJudulChar"/>
    <w:qFormat/>
    <w:rsid w:val="0088674A"/>
    <w:pPr>
      <w:tabs>
        <w:tab w:val="left" w:pos="1418"/>
      </w:tabs>
      <w:spacing w:before="120" w:after="120" w:line="240" w:lineRule="auto"/>
      <w:jc w:val="center"/>
    </w:pPr>
    <w:rPr>
      <w:rFonts w:asciiTheme="minorBidi" w:hAnsiTheme="minorBidi" w:cstheme="majorBidi"/>
      <w:b/>
      <w:bCs/>
      <w:sz w:val="24"/>
      <w:szCs w:val="24"/>
      <w:lang w:val="id-ID"/>
    </w:rPr>
  </w:style>
  <w:style w:type="character" w:customStyle="1" w:styleId="DAYAH-AbstrakJudulChar">
    <w:name w:val="DAYAH-Abstrak Judul Char"/>
    <w:basedOn w:val="DefaultParagraphFont"/>
    <w:link w:val="DAYAH-AbstrakJudul"/>
    <w:rsid w:val="0088674A"/>
    <w:rPr>
      <w:rFonts w:asciiTheme="minorBidi" w:eastAsia="Calibri" w:hAnsiTheme="minorBidi" w:cstheme="majorBidi"/>
      <w:b/>
      <w:bCs/>
      <w:sz w:val="24"/>
      <w:szCs w:val="24"/>
      <w:lang w:val="id-ID"/>
    </w:rPr>
  </w:style>
  <w:style w:type="character" w:customStyle="1" w:styleId="Heading1Char">
    <w:name w:val="Heading 1 Char"/>
    <w:basedOn w:val="DefaultParagraphFont"/>
    <w:link w:val="Heading1"/>
    <w:rsid w:val="00B44ECC"/>
    <w:rPr>
      <w:rFonts w:ascii="Comic Sans MS" w:eastAsia="Times New Roman" w:hAnsi="Comic Sans MS" w:cs="Times New Roman"/>
      <w:b/>
      <w:bCs/>
      <w:sz w:val="24"/>
      <w:szCs w:val="24"/>
    </w:rPr>
  </w:style>
  <w:style w:type="character" w:customStyle="1" w:styleId="ListParagraphChar">
    <w:name w:val="List Paragraph Char"/>
    <w:aliases w:val="Body of text Char,List Paragraph1 Char,Colorful List - Accent 11 Char,HEADING 1 Char,Body of text+1 Char,Body of text+2 Char,Body of text+3 Char,List Paragraph11 Char"/>
    <w:link w:val="ListParagraph"/>
    <w:uiPriority w:val="34"/>
    <w:rsid w:val="00B44ECC"/>
  </w:style>
  <w:style w:type="paragraph" w:customStyle="1" w:styleId="DAYAH-SubJudul">
    <w:name w:val="DAYAH-Sub Judul"/>
    <w:basedOn w:val="ListParagraph"/>
    <w:link w:val="DAYAH-SubJudulChar"/>
    <w:autoRedefine/>
    <w:qFormat/>
    <w:rsid w:val="005C122C"/>
    <w:pPr>
      <w:bidi w:val="0"/>
      <w:spacing w:after="0" w:line="240" w:lineRule="auto"/>
      <w:ind w:left="0"/>
      <w:jc w:val="center"/>
    </w:pPr>
    <w:rPr>
      <w:rFonts w:asciiTheme="majorBidi" w:eastAsia="Calibri" w:hAnsiTheme="majorBidi" w:cstheme="majorBidi"/>
      <w:b/>
      <w:bCs/>
      <w:sz w:val="24"/>
      <w:szCs w:val="24"/>
      <w:lang w:val="id-ID"/>
    </w:rPr>
  </w:style>
  <w:style w:type="paragraph" w:customStyle="1" w:styleId="DAYAH-IsiArtikel">
    <w:name w:val="DAYAH-Isi Artikel"/>
    <w:basedOn w:val="Normal"/>
    <w:link w:val="DAYAH-IsiArtikelChar"/>
    <w:autoRedefine/>
    <w:qFormat/>
    <w:rsid w:val="00B44ECC"/>
    <w:pPr>
      <w:autoSpaceDE w:val="0"/>
      <w:autoSpaceDN w:val="0"/>
      <w:adjustRightInd w:val="0"/>
      <w:spacing w:after="0" w:line="360" w:lineRule="auto"/>
      <w:ind w:firstLine="720"/>
      <w:jc w:val="both"/>
    </w:pPr>
    <w:rPr>
      <w:rFonts w:asciiTheme="majorBidi" w:hAnsiTheme="majorBidi" w:cstheme="majorBidi"/>
      <w:sz w:val="24"/>
      <w:szCs w:val="24"/>
      <w:lang w:val="id-ID"/>
    </w:rPr>
  </w:style>
  <w:style w:type="character" w:customStyle="1" w:styleId="DAYAH-SubJudulChar">
    <w:name w:val="DAYAH-Sub Judul Char"/>
    <w:basedOn w:val="ListParagraphChar"/>
    <w:link w:val="DAYAH-SubJudul"/>
    <w:rsid w:val="005C122C"/>
    <w:rPr>
      <w:rFonts w:asciiTheme="majorBidi" w:eastAsia="Calibri" w:hAnsiTheme="majorBidi" w:cstheme="majorBidi"/>
      <w:b/>
      <w:bCs/>
      <w:sz w:val="24"/>
      <w:szCs w:val="24"/>
      <w:lang w:val="id-ID"/>
    </w:rPr>
  </w:style>
  <w:style w:type="character" w:customStyle="1" w:styleId="DAYAH-IsiArtikelChar">
    <w:name w:val="DAYAH-Isi Artikel Char"/>
    <w:basedOn w:val="DefaultParagraphFont"/>
    <w:link w:val="DAYAH-IsiArtikel"/>
    <w:rsid w:val="00B44ECC"/>
    <w:rPr>
      <w:rFonts w:asciiTheme="majorBidi" w:eastAsia="Calibri" w:hAnsiTheme="majorBidi" w:cstheme="majorBidi"/>
      <w:sz w:val="24"/>
      <w:szCs w:val="24"/>
      <w:lang w:val="id-ID"/>
    </w:rPr>
  </w:style>
  <w:style w:type="paragraph" w:customStyle="1" w:styleId="DAYAH-DaftarPustaka">
    <w:name w:val="DAYAH-Daftar Pustaka"/>
    <w:basedOn w:val="Normal"/>
    <w:link w:val="DAYAH-DaftarPustakaChar"/>
    <w:autoRedefine/>
    <w:qFormat/>
    <w:rsid w:val="000B436D"/>
    <w:pPr>
      <w:autoSpaceDE w:val="0"/>
      <w:autoSpaceDN w:val="0"/>
      <w:adjustRightInd w:val="0"/>
      <w:spacing w:line="240" w:lineRule="auto"/>
      <w:ind w:left="720" w:hanging="720"/>
      <w:jc w:val="center"/>
    </w:pPr>
    <w:rPr>
      <w:rFonts w:asciiTheme="majorBidi" w:hAnsiTheme="majorBidi" w:cstheme="majorBidi"/>
      <w:b/>
      <w:bCs/>
      <w:caps/>
      <w:sz w:val="24"/>
      <w:szCs w:val="24"/>
      <w:lang w:val="id-ID"/>
    </w:rPr>
  </w:style>
  <w:style w:type="character" w:customStyle="1" w:styleId="DAYAH-DaftarPustakaChar">
    <w:name w:val="DAYAH-Daftar Pustaka Char"/>
    <w:basedOn w:val="DefaultParagraphFont"/>
    <w:link w:val="DAYAH-DaftarPustaka"/>
    <w:rsid w:val="000B436D"/>
    <w:rPr>
      <w:rFonts w:asciiTheme="majorBidi" w:eastAsia="Calibri" w:hAnsiTheme="majorBidi" w:cstheme="majorBidi"/>
      <w:b/>
      <w:bCs/>
      <w:caps/>
      <w:sz w:val="24"/>
      <w:szCs w:val="24"/>
      <w:lang w:val="id-ID"/>
    </w:rPr>
  </w:style>
  <w:style w:type="character" w:customStyle="1" w:styleId="UnresolvedMention">
    <w:name w:val="Unresolved Mention"/>
    <w:basedOn w:val="DefaultParagraphFont"/>
    <w:uiPriority w:val="99"/>
    <w:semiHidden/>
    <w:unhideWhenUsed/>
    <w:rsid w:val="007604E5"/>
    <w:rPr>
      <w:color w:val="605E5C"/>
      <w:shd w:val="clear" w:color="auto" w:fill="E1DFDD"/>
    </w:rPr>
  </w:style>
  <w:style w:type="character" w:styleId="CommentReference">
    <w:name w:val="annotation reference"/>
    <w:basedOn w:val="DefaultParagraphFont"/>
    <w:uiPriority w:val="99"/>
    <w:semiHidden/>
    <w:unhideWhenUsed/>
    <w:rsid w:val="00AE126D"/>
    <w:rPr>
      <w:sz w:val="16"/>
      <w:szCs w:val="16"/>
    </w:rPr>
  </w:style>
  <w:style w:type="paragraph" w:styleId="CommentText">
    <w:name w:val="annotation text"/>
    <w:basedOn w:val="Normal"/>
    <w:link w:val="CommentTextChar"/>
    <w:uiPriority w:val="99"/>
    <w:semiHidden/>
    <w:unhideWhenUsed/>
    <w:rsid w:val="00AE126D"/>
    <w:pPr>
      <w:spacing w:line="240" w:lineRule="auto"/>
    </w:pPr>
    <w:rPr>
      <w:sz w:val="20"/>
      <w:szCs w:val="20"/>
    </w:rPr>
  </w:style>
  <w:style w:type="character" w:customStyle="1" w:styleId="CommentTextChar">
    <w:name w:val="Comment Text Char"/>
    <w:basedOn w:val="DefaultParagraphFont"/>
    <w:link w:val="CommentText"/>
    <w:uiPriority w:val="99"/>
    <w:semiHidden/>
    <w:rsid w:val="00AE126D"/>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AE126D"/>
    <w:rPr>
      <w:b/>
      <w:bCs/>
    </w:rPr>
  </w:style>
  <w:style w:type="character" w:customStyle="1" w:styleId="CommentSubjectChar">
    <w:name w:val="Comment Subject Char"/>
    <w:basedOn w:val="CommentTextChar"/>
    <w:link w:val="CommentSubject"/>
    <w:uiPriority w:val="99"/>
    <w:semiHidden/>
    <w:rsid w:val="00AE126D"/>
    <w:rPr>
      <w:rFonts w:ascii="Calibri" w:eastAsia="Calibri" w:hAnsi="Calibri" w:cs="Arial"/>
      <w:b/>
      <w:bCs/>
      <w:sz w:val="20"/>
      <w:szCs w:val="20"/>
    </w:rPr>
  </w:style>
  <w:style w:type="paragraph" w:styleId="HTMLPreformatted">
    <w:name w:val="HTML Preformatted"/>
    <w:basedOn w:val="Normal"/>
    <w:link w:val="HTMLPreformattedChar"/>
    <w:uiPriority w:val="99"/>
    <w:semiHidden/>
    <w:unhideWhenUsed/>
    <w:rsid w:val="00AE1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GB"/>
    </w:rPr>
  </w:style>
  <w:style w:type="character" w:customStyle="1" w:styleId="HTMLPreformattedChar">
    <w:name w:val="HTML Preformatted Char"/>
    <w:basedOn w:val="DefaultParagraphFont"/>
    <w:link w:val="HTMLPreformatted"/>
    <w:uiPriority w:val="99"/>
    <w:semiHidden/>
    <w:rsid w:val="00AE126D"/>
    <w:rPr>
      <w:rFonts w:ascii="Courier New" w:eastAsia="Times New Roman" w:hAnsi="Courier New" w:cs="Courier New"/>
      <w:sz w:val="20"/>
      <w:szCs w:val="20"/>
      <w:lang w:val="en-ID" w:eastAsia="en-GB"/>
    </w:rPr>
  </w:style>
  <w:style w:type="character" w:customStyle="1" w:styleId="y2iqfc">
    <w:name w:val="y2iqfc"/>
    <w:basedOn w:val="DefaultParagraphFont"/>
    <w:rsid w:val="00AE126D"/>
  </w:style>
  <w:style w:type="paragraph" w:customStyle="1" w:styleId="my-2">
    <w:name w:val="my-2"/>
    <w:basedOn w:val="Normal"/>
    <w:rsid w:val="00206040"/>
    <w:pPr>
      <w:spacing w:before="100" w:beforeAutospacing="1" w:after="100" w:afterAutospacing="1" w:line="240" w:lineRule="auto"/>
    </w:pPr>
    <w:rPr>
      <w:rFonts w:ascii="Times New Roman" w:eastAsia="Times New Roman" w:hAnsi="Times New Roman" w:cs="Times New Roman"/>
      <w:sz w:val="24"/>
      <w:szCs w:val="24"/>
      <w:lang w:val="en-ID" w:eastAsia="en-GB"/>
    </w:rPr>
  </w:style>
  <w:style w:type="paragraph" w:customStyle="1" w:styleId="Default">
    <w:name w:val="Default"/>
    <w:rsid w:val="00CC7442"/>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Policepardfaut">
    <w:name w:val="Police par défaut"/>
    <w:rsid w:val="00CE23AE"/>
  </w:style>
  <w:style w:type="paragraph" w:customStyle="1" w:styleId="Paragraphedeliste">
    <w:name w:val="Paragraphe de liste"/>
    <w:basedOn w:val="Normal"/>
    <w:rsid w:val="00CE23AE"/>
    <w:pPr>
      <w:suppressAutoHyphens/>
      <w:autoSpaceDN w:val="0"/>
      <w:bidi/>
      <w:ind w:left="720"/>
    </w:pPr>
    <w:rPr>
      <w:rFonts w:ascii="Aptos" w:eastAsia="Aptos" w:hAnsi="Aptos"/>
    </w:rPr>
  </w:style>
  <w:style w:type="paragraph" w:customStyle="1" w:styleId="Notedebasdepage">
    <w:name w:val="Note de bas de page"/>
    <w:basedOn w:val="Normal"/>
    <w:rsid w:val="00CE23AE"/>
    <w:pPr>
      <w:suppressAutoHyphens/>
      <w:autoSpaceDN w:val="0"/>
      <w:bidi/>
      <w:spacing w:after="0" w:line="240" w:lineRule="auto"/>
    </w:pPr>
    <w:rPr>
      <w:rFonts w:ascii="Aptos" w:eastAsia="Aptos" w:hAnsi="Aptos"/>
      <w:sz w:val="20"/>
      <w:szCs w:val="20"/>
    </w:rPr>
  </w:style>
  <w:style w:type="character" w:customStyle="1" w:styleId="Appelnotedebasdep">
    <w:name w:val="Appel note de bas de p."/>
    <w:basedOn w:val="Policepardfaut"/>
    <w:rsid w:val="00CE23AE"/>
    <w:rPr>
      <w:position w:val="0"/>
      <w:vertAlign w:val="superscript"/>
    </w:rPr>
  </w:style>
  <w:style w:type="character" w:customStyle="1" w:styleId="Lienhypertexte">
    <w:name w:val="Lien hypertexte"/>
    <w:basedOn w:val="Policepardfaut"/>
    <w:rsid w:val="00CE23AE"/>
    <w:rPr>
      <w:color w:val="467886"/>
      <w:u w:val="single"/>
    </w:rPr>
  </w:style>
  <w:style w:type="character" w:customStyle="1" w:styleId="selectable-text">
    <w:name w:val="selectable-text"/>
    <w:basedOn w:val="DefaultParagraphFont"/>
    <w:rsid w:val="001B4C5F"/>
  </w:style>
  <w:style w:type="character" w:customStyle="1" w:styleId="Heading5Char">
    <w:name w:val="Heading 5 Char"/>
    <w:basedOn w:val="DefaultParagraphFont"/>
    <w:link w:val="Heading5"/>
    <w:uiPriority w:val="9"/>
    <w:semiHidden/>
    <w:rsid w:val="0096317C"/>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B32102"/>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3216">
      <w:bodyDiv w:val="1"/>
      <w:marLeft w:val="0"/>
      <w:marRight w:val="0"/>
      <w:marTop w:val="0"/>
      <w:marBottom w:val="0"/>
      <w:divBdr>
        <w:top w:val="none" w:sz="0" w:space="0" w:color="auto"/>
        <w:left w:val="none" w:sz="0" w:space="0" w:color="auto"/>
        <w:bottom w:val="none" w:sz="0" w:space="0" w:color="auto"/>
        <w:right w:val="none" w:sz="0" w:space="0" w:color="auto"/>
      </w:divBdr>
    </w:div>
    <w:div w:id="883954038">
      <w:bodyDiv w:val="1"/>
      <w:marLeft w:val="0"/>
      <w:marRight w:val="0"/>
      <w:marTop w:val="0"/>
      <w:marBottom w:val="0"/>
      <w:divBdr>
        <w:top w:val="none" w:sz="0" w:space="0" w:color="auto"/>
        <w:left w:val="none" w:sz="0" w:space="0" w:color="auto"/>
        <w:bottom w:val="none" w:sz="0" w:space="0" w:color="auto"/>
        <w:right w:val="none" w:sz="0" w:space="0" w:color="auto"/>
      </w:divBdr>
    </w:div>
    <w:div w:id="1404642670">
      <w:bodyDiv w:val="1"/>
      <w:marLeft w:val="0"/>
      <w:marRight w:val="0"/>
      <w:marTop w:val="0"/>
      <w:marBottom w:val="0"/>
      <w:divBdr>
        <w:top w:val="none" w:sz="0" w:space="0" w:color="auto"/>
        <w:left w:val="none" w:sz="0" w:space="0" w:color="auto"/>
        <w:bottom w:val="none" w:sz="0" w:space="0" w:color="auto"/>
        <w:right w:val="none" w:sz="0" w:space="0" w:color="auto"/>
      </w:divBdr>
    </w:div>
    <w:div w:id="1465271034">
      <w:bodyDiv w:val="1"/>
      <w:marLeft w:val="0"/>
      <w:marRight w:val="0"/>
      <w:marTop w:val="0"/>
      <w:marBottom w:val="0"/>
      <w:divBdr>
        <w:top w:val="none" w:sz="0" w:space="0" w:color="auto"/>
        <w:left w:val="none" w:sz="0" w:space="0" w:color="auto"/>
        <w:bottom w:val="none" w:sz="0" w:space="0" w:color="auto"/>
        <w:right w:val="none" w:sz="0" w:space="0" w:color="auto"/>
      </w:divBdr>
      <w:divsChild>
        <w:div w:id="419523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mtsnmodelbandaaceh.sch.id/visimisi/"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ulkhairi.sofyan@ar-raniry.ac.id"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24195/2617-6688-2023-2-8" TargetMode="External"/><Relationship Id="rId40" Type="http://schemas.openxmlformats.org/officeDocument/2006/relationships/hyperlink" Target="https://doi.org/10.6007/ijarbss/v13-i8/18202"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cutnikmatululya@gmail.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zwirm.ali@ar-raniry.ac.i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kemenagbandaaceh.com/3-pelajar-mtsn-model-banda-aceh-juarai-kompetisi-oba-nasional-tingkat-kota-banda-aceh/" TargetMode="External"/><Relationship Id="rId20" Type="http://schemas.openxmlformats.org/officeDocument/2006/relationships/image" Target="media/image9.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doi.org/10.22373/maqalah.v6i2.840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emenagbandaaceh.com/3-pelajar-mtsn-model-banda-aceh-juarai-kompetisi-oba-nasional-tingkat-kota-banda-ace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1"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497DA-8B3D-4791-A080-189AF279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6685</Words>
  <Characters>38110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2020-06-09T08:54:00Z</cp:lastPrinted>
  <dcterms:created xsi:type="dcterms:W3CDTF">2025-12-10T15:56:00Z</dcterms:created>
  <dcterms:modified xsi:type="dcterms:W3CDTF">2025-12-18T06:12:00Z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40afa975-75a5-3916-a93a-7df1681f288a</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http://www.zotero.org/styles/chicago-author-date-16th-edition</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